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071" w:rsidRDefault="00E752D0">
      <w:pPr>
        <w:pStyle w:val="Body"/>
      </w:pPr>
      <w:r>
        <w:rPr>
          <w:noProof/>
        </w:rPr>
        <w:drawing>
          <wp:anchor distT="57150" distB="57150" distL="57150" distR="57150" simplePos="0" relativeHeight="251659264" behindDoc="0" locked="0" layoutInCell="1" allowOverlap="1">
            <wp:simplePos x="0" y="0"/>
            <wp:positionH relativeFrom="column">
              <wp:posOffset>-404743</wp:posOffset>
            </wp:positionH>
            <wp:positionV relativeFrom="page">
              <wp:posOffset>346839</wp:posOffset>
            </wp:positionV>
            <wp:extent cx="4121785" cy="1068070"/>
            <wp:effectExtent l="0" t="0" r="0" b="0"/>
            <wp:wrapSquare wrapText="bothSides" distT="57150" distB="57150" distL="57150" distR="57150"/>
            <wp:docPr id="1073741825" name="officeArt object"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tableDescription automatically generated" descr="A picture containing tableDescription automatically generated"/>
                    <pic:cNvPicPr>
                      <a:picLocks noChangeAspect="1"/>
                    </pic:cNvPicPr>
                  </pic:nvPicPr>
                  <pic:blipFill>
                    <a:blip r:embed="rId6">
                      <a:extLst/>
                    </a:blip>
                    <a:stretch>
                      <a:fillRect/>
                    </a:stretch>
                  </pic:blipFill>
                  <pic:spPr>
                    <a:xfrm>
                      <a:off x="0" y="0"/>
                      <a:ext cx="4121785" cy="1068070"/>
                    </a:xfrm>
                    <a:prstGeom prst="rect">
                      <a:avLst/>
                    </a:prstGeom>
                    <a:ln w="12700" cap="flat">
                      <a:noFill/>
                      <a:miter lim="400000"/>
                    </a:ln>
                    <a:effectLst/>
                  </pic:spPr>
                </pic:pic>
              </a:graphicData>
            </a:graphic>
          </wp:anchor>
        </w:drawing>
      </w:r>
    </w:p>
    <w:p w:rsidR="00791071" w:rsidRDefault="00791071">
      <w:pPr>
        <w:pStyle w:val="Body"/>
      </w:pPr>
    </w:p>
    <w:p w:rsidR="00791071" w:rsidRDefault="00791071">
      <w:pPr>
        <w:pStyle w:val="Body"/>
      </w:pPr>
    </w:p>
    <w:p w:rsidR="00791071" w:rsidRDefault="00791071">
      <w:pPr>
        <w:pStyle w:val="Body"/>
      </w:pPr>
    </w:p>
    <w:p w:rsidR="00791071" w:rsidRDefault="00E752D0">
      <w:pPr>
        <w:pStyle w:val="Heading2"/>
        <w:rPr>
          <w:b/>
          <w:bCs/>
          <w:color w:val="E64626"/>
          <w:sz w:val="44"/>
          <w:szCs w:val="44"/>
          <w:u w:color="E64626"/>
        </w:rPr>
      </w:pPr>
      <w:r>
        <w:rPr>
          <w:b/>
          <w:bCs/>
          <w:color w:val="E64626"/>
          <w:sz w:val="44"/>
          <w:szCs w:val="44"/>
          <w:u w:color="E64626"/>
        </w:rPr>
        <w:t xml:space="preserve">Listening Activity </w:t>
      </w:r>
      <w:r>
        <w:rPr>
          <w:b/>
          <w:bCs/>
          <w:color w:val="E64626"/>
          <w:sz w:val="44"/>
          <w:szCs w:val="44"/>
          <w:u w:color="E64626"/>
        </w:rPr>
        <w:br/>
      </w:r>
      <w:r>
        <w:rPr>
          <w:b/>
          <w:bCs/>
          <w:color w:val="E64626"/>
          <w:sz w:val="44"/>
          <w:szCs w:val="44"/>
          <w:u w:color="E64626"/>
        </w:rPr>
        <w:t xml:space="preserve">Transport in the past - The Corso </w:t>
      </w:r>
    </w:p>
    <w:p w:rsidR="00791071" w:rsidRDefault="00E752D0">
      <w:pPr>
        <w:pStyle w:val="Body"/>
      </w:pPr>
      <w:r>
        <w:rPr>
          <w:rFonts w:eastAsia="Arial Unicode MS" w:cs="Arial Unicode MS"/>
          <w:sz w:val="36"/>
          <w:szCs w:val="36"/>
          <w:lang w:val="en-US"/>
        </w:rPr>
        <w:t xml:space="preserve">Transcription </w:t>
      </w:r>
      <w:r>
        <w:rPr>
          <w:sz w:val="36"/>
          <w:szCs w:val="36"/>
          <w:lang w:val="en-US"/>
        </w:rPr>
        <w:br/>
      </w:r>
    </w:p>
    <w:p w:rsidR="00791071" w:rsidRDefault="00E752D0">
      <w:pPr>
        <w:pStyle w:val="Body"/>
      </w:pPr>
      <w:r>
        <w:rPr>
          <w:rFonts w:eastAsia="Arial Unicode MS" w:cs="Arial Unicode MS"/>
          <w:lang w:val="en-US"/>
        </w:rPr>
        <w:t>Spoken by: Dr Craig Barker</w:t>
      </w:r>
    </w:p>
    <w:p w:rsidR="00791071" w:rsidRDefault="00E752D0">
      <w:pPr>
        <w:pStyle w:val="Body"/>
      </w:pPr>
      <w:r>
        <w:rPr>
          <w:rFonts w:eastAsia="Arial Unicode MS" w:cs="Arial Unicode MS"/>
          <w:lang w:val="en-US"/>
        </w:rPr>
        <w:t>Duration: 2:15min</w:t>
      </w:r>
    </w:p>
    <w:p w:rsidR="00791071" w:rsidRDefault="00791071">
      <w:pPr>
        <w:pStyle w:val="Body"/>
        <w:rPr>
          <w:lang w:val="en-US"/>
        </w:rPr>
      </w:pPr>
    </w:p>
    <w:p w:rsidR="00791071" w:rsidRDefault="00E752D0">
      <w:pPr>
        <w:pStyle w:val="Body"/>
        <w:tabs>
          <w:tab w:val="left" w:pos="2758"/>
        </w:tabs>
      </w:pPr>
      <w:r>
        <w:rPr>
          <w:noProof/>
          <w:sz w:val="24"/>
          <w:szCs w:val="24"/>
        </w:rPr>
        <mc:AlternateContent>
          <mc:Choice Requires="wps">
            <w:drawing>
              <wp:anchor distT="0" distB="0" distL="0" distR="0" simplePos="0" relativeHeight="251660288" behindDoc="0" locked="0" layoutInCell="1" allowOverlap="1">
                <wp:simplePos x="0" y="0"/>
                <wp:positionH relativeFrom="column">
                  <wp:posOffset>-16827</wp:posOffset>
                </wp:positionH>
                <wp:positionV relativeFrom="line">
                  <wp:posOffset>88582</wp:posOffset>
                </wp:positionV>
                <wp:extent cx="6307455" cy="0"/>
                <wp:effectExtent l="0" t="0" r="0" b="0"/>
                <wp:wrapNone/>
                <wp:docPr id="1073741826" name="officeArt object" descr="Straight Arrow Connector 2"/>
                <wp:cNvGraphicFramePr/>
                <a:graphic xmlns:a="http://schemas.openxmlformats.org/drawingml/2006/main">
                  <a:graphicData uri="http://schemas.microsoft.com/office/word/2010/wordprocessingShape">
                    <wps:wsp>
                      <wps:cNvCnPr/>
                      <wps:spPr>
                        <a:xfrm>
                          <a:off x="0" y="0"/>
                          <a:ext cx="6307455" cy="0"/>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1.3pt;margin-top:7.0pt;width:496.6pt;height:0.0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p w:rsidR="00791071" w:rsidRDefault="00791071">
      <w:pPr>
        <w:pStyle w:val="Body"/>
        <w:rPr>
          <w:sz w:val="24"/>
          <w:szCs w:val="24"/>
        </w:rPr>
      </w:pPr>
    </w:p>
    <w:p w:rsidR="00791071" w:rsidRDefault="00E752D0">
      <w:pPr>
        <w:pStyle w:val="Body"/>
      </w:pPr>
      <w:r>
        <w:rPr>
          <w:rFonts w:eastAsia="Arial Unicode MS" w:cs="Arial Unicode MS"/>
          <w:lang w:val="en-US"/>
        </w:rPr>
        <w:t xml:space="preserve">Today we look at a photograph from the Chau </w:t>
      </w:r>
      <w:proofErr w:type="spellStart"/>
      <w:r>
        <w:rPr>
          <w:rFonts w:eastAsia="Arial Unicode MS" w:cs="Arial Unicode MS"/>
          <w:lang w:val="en-US"/>
        </w:rPr>
        <w:t>Chak</w:t>
      </w:r>
      <w:proofErr w:type="spellEnd"/>
      <w:r>
        <w:rPr>
          <w:rFonts w:eastAsia="Arial Unicode MS" w:cs="Arial Unicode MS"/>
          <w:lang w:val="en-US"/>
        </w:rPr>
        <w:t xml:space="preserve"> Wing Museum collection, of a glass negative half-plate;</w:t>
      </w:r>
      <w:r>
        <w:rPr>
          <w:rFonts w:eastAsia="Arial Unicode MS" w:cs="Arial Unicode MS"/>
          <w:lang w:val="en-US"/>
        </w:rPr>
        <w:t xml:space="preserve"> it's a photograph of The Corso in Manly, taken in around about 1912. You'll see that it</w:t>
      </w:r>
      <w:r>
        <w:rPr>
          <w:rFonts w:eastAsia="Arial Unicode MS" w:cs="Arial Unicode MS"/>
          <w:rtl/>
        </w:rPr>
        <w:t>’</w:t>
      </w:r>
      <w:r>
        <w:rPr>
          <w:rFonts w:eastAsia="Arial Unicode MS" w:cs="Arial Unicode MS"/>
          <w:lang w:val="en-US"/>
        </w:rPr>
        <w:t xml:space="preserve">s captioned on the plate by "Kerry and Co Sydney", this was a commercial photography studio of the early 20th century run by Charles Kerry. The Corso was a pedestrian </w:t>
      </w:r>
      <w:r>
        <w:rPr>
          <w:rFonts w:eastAsia="Arial Unicode MS" w:cs="Arial Unicode MS"/>
          <w:lang w:val="en-US"/>
        </w:rPr>
        <w:t xml:space="preserve">promenade linking Manly Cove where the ferry jetty is located with Manly Beach a very popular Sydney landmark. </w:t>
      </w:r>
    </w:p>
    <w:p w:rsidR="00791071" w:rsidRDefault="00791071">
      <w:pPr>
        <w:pStyle w:val="Body"/>
      </w:pPr>
    </w:p>
    <w:p w:rsidR="00791071" w:rsidRDefault="00E752D0">
      <w:pPr>
        <w:pStyle w:val="Body"/>
      </w:pPr>
      <w:r>
        <w:rPr>
          <w:rFonts w:eastAsia="Arial Unicode MS" w:cs="Arial Unicode MS"/>
          <w:lang w:val="en-US"/>
        </w:rPr>
        <w:t>Named after the Via de Corso in Rome, it was first developed in the 1850s so more than 50 years before this photograph along a pre-existing tra</w:t>
      </w:r>
      <w:r>
        <w:rPr>
          <w:rFonts w:eastAsia="Arial Unicode MS" w:cs="Arial Unicode MS"/>
          <w:lang w:val="en-US"/>
        </w:rPr>
        <w:t xml:space="preserve">ck worn by the local </w:t>
      </w:r>
      <w:proofErr w:type="spellStart"/>
      <w:r>
        <w:rPr>
          <w:rFonts w:eastAsia="Arial Unicode MS" w:cs="Arial Unicode MS"/>
          <w:lang w:val="en-US"/>
        </w:rPr>
        <w:t>Gamaragal</w:t>
      </w:r>
      <w:proofErr w:type="spellEnd"/>
      <w:r>
        <w:rPr>
          <w:rFonts w:eastAsia="Arial Unicode MS" w:cs="Arial Unicode MS"/>
          <w:lang w:val="en-US"/>
        </w:rPr>
        <w:t xml:space="preserve"> people. This photograph was taken around 1912, about 10 years after the tramline was first opened in Manly in 1903. It provides an interesting insight into Australian social history from a </w:t>
      </w:r>
      <w:proofErr w:type="gramStart"/>
      <w:r>
        <w:rPr>
          <w:rFonts w:eastAsia="Arial Unicode MS" w:cs="Arial Unicode MS"/>
          <w:lang w:val="en-US"/>
        </w:rPr>
        <w:t>century</w:t>
      </w:r>
      <w:proofErr w:type="gramEnd"/>
      <w:r>
        <w:rPr>
          <w:rFonts w:eastAsia="Arial Unicode MS" w:cs="Arial Unicode MS"/>
          <w:lang w:val="en-US"/>
        </w:rPr>
        <w:t xml:space="preserve"> ago. We as historians can us</w:t>
      </w:r>
      <w:r>
        <w:rPr>
          <w:rFonts w:eastAsia="Arial Unicode MS" w:cs="Arial Unicode MS"/>
          <w:lang w:val="en-US"/>
        </w:rPr>
        <w:t xml:space="preserve">e this as a primary document and ask a number of questions about transport, clothing, the buildings and human </w:t>
      </w:r>
      <w:proofErr w:type="spellStart"/>
      <w:r>
        <w:rPr>
          <w:rFonts w:eastAsia="Arial Unicode MS" w:cs="Arial Unicode MS"/>
          <w:lang w:val="en-US"/>
        </w:rPr>
        <w:t>behaviour</w:t>
      </w:r>
      <w:proofErr w:type="spellEnd"/>
      <w:r>
        <w:rPr>
          <w:rFonts w:eastAsia="Arial Unicode MS" w:cs="Arial Unicode MS"/>
          <w:lang w:val="en-US"/>
        </w:rPr>
        <w:t>. Firstly, what do you notice about transport? What types of transport are visible in the photograph? Although The Corso is a still a ped</w:t>
      </w:r>
      <w:r>
        <w:rPr>
          <w:rFonts w:eastAsia="Arial Unicode MS" w:cs="Arial Unicode MS"/>
          <w:lang w:val="en-US"/>
        </w:rPr>
        <w:t>estrian avenue today, would the motorcar have a greater presence in a contemporary photograph taken from the same angle? How is the tram in the photograph visibly different from a modern light-rail? Now look at the buildings; is there a particular architec</w:t>
      </w:r>
      <w:r>
        <w:rPr>
          <w:rFonts w:eastAsia="Arial Unicode MS" w:cs="Arial Unicode MS"/>
          <w:lang w:val="en-US"/>
        </w:rPr>
        <w:t xml:space="preserve">tural style which may help us understand when these buildings were built? Were they brand-new at the time of the photograph or had they already been standing for some time? On the right of the photograph you can see the Wright Bros emporium building, this </w:t>
      </w:r>
      <w:r>
        <w:rPr>
          <w:rFonts w:eastAsia="Arial Unicode MS" w:cs="Arial Unicode MS"/>
          <w:lang w:val="en-US"/>
        </w:rPr>
        <w:t xml:space="preserve">still stands. What was the building being used for at the time of the photograph? Can you see any signage? Look up how the building is being used today. From a social history perspective one of the most interesting aspects is the clothing. </w:t>
      </w:r>
    </w:p>
    <w:p w:rsidR="00791071" w:rsidRDefault="00791071">
      <w:pPr>
        <w:pStyle w:val="Body"/>
      </w:pPr>
    </w:p>
    <w:p w:rsidR="00791071" w:rsidRDefault="00E752D0">
      <w:pPr>
        <w:pStyle w:val="Body"/>
      </w:pPr>
      <w:r>
        <w:rPr>
          <w:rFonts w:eastAsia="Arial Unicode MS" w:cs="Arial Unicode MS"/>
          <w:lang w:val="en-US"/>
        </w:rPr>
        <w:t xml:space="preserve">This scene </w:t>
      </w:r>
      <w:r>
        <w:rPr>
          <w:rFonts w:eastAsia="Arial Unicode MS" w:cs="Arial Unicode MS"/>
          <w:lang w:val="en-US"/>
        </w:rPr>
        <w:t>shows daily life for Australians in the years before world war one. What are the women wearing? What are the men wearing? Are these the type of clothes that modern Australians wear? What about things such as hats and gloves, are they noticeable in the phot</w:t>
      </w:r>
      <w:r>
        <w:rPr>
          <w:rFonts w:eastAsia="Arial Unicode MS" w:cs="Arial Unicode MS"/>
          <w:lang w:val="en-US"/>
        </w:rPr>
        <w:t>ograph? A group of women can be seen on the left of the image, heading towards the direction of the beach. What are they carrying, what may have they have been doing on the day this photograph was captured? Can you find an image of The Corso as it looks to</w:t>
      </w:r>
      <w:r>
        <w:rPr>
          <w:rFonts w:eastAsia="Arial Unicode MS" w:cs="Arial Unicode MS"/>
          <w:lang w:val="en-US"/>
        </w:rPr>
        <w:t>day in the 21st century from a similar angle. What has changed and what has remained the same? Australia has complex heritage legislation which is designed by the government to protect and preserve some built heritage such as architecture and landscapes so</w:t>
      </w:r>
      <w:r>
        <w:rPr>
          <w:rFonts w:eastAsia="Arial Unicode MS" w:cs="Arial Unicode MS"/>
          <w:lang w:val="en-US"/>
        </w:rPr>
        <w:t xml:space="preserve"> some buildings would still be </w:t>
      </w:r>
      <w:proofErr w:type="spellStart"/>
      <w:r>
        <w:rPr>
          <w:rFonts w:eastAsia="Arial Unicode MS" w:cs="Arial Unicode MS"/>
          <w:lang w:val="en-US"/>
        </w:rPr>
        <w:t>recognisa</w:t>
      </w:r>
      <w:bookmarkStart w:id="0" w:name="_GoBack"/>
      <w:bookmarkEnd w:id="0"/>
      <w:r>
        <w:rPr>
          <w:rFonts w:eastAsia="Arial Unicode MS" w:cs="Arial Unicode MS"/>
          <w:lang w:val="en-US"/>
        </w:rPr>
        <w:t>ble</w:t>
      </w:r>
      <w:proofErr w:type="spellEnd"/>
      <w:r>
        <w:rPr>
          <w:rFonts w:eastAsia="Arial Unicode MS" w:cs="Arial Unicode MS"/>
          <w:lang w:val="en-US"/>
        </w:rPr>
        <w:t xml:space="preserve"> but obviously people change and the way that people use spaces change so a historic photograph such as this is a wonderful resource for an historian to use to understand life in the past.</w:t>
      </w:r>
    </w:p>
    <w:p w:rsidR="00791071" w:rsidRDefault="00791071">
      <w:pPr>
        <w:pStyle w:val="Default"/>
        <w:spacing w:before="0"/>
        <w:rPr>
          <w:rFonts w:ascii="Calibri" w:eastAsia="Calibri" w:hAnsi="Calibri" w:cs="Calibri"/>
          <w:color w:val="201F1E"/>
          <w:sz w:val="29"/>
          <w:szCs w:val="29"/>
          <w:shd w:val="clear" w:color="auto" w:fill="FFFFFF"/>
        </w:rPr>
      </w:pPr>
    </w:p>
    <w:p w:rsidR="00791071" w:rsidRDefault="00791071">
      <w:pPr>
        <w:pStyle w:val="Body"/>
        <w:rPr>
          <w:sz w:val="24"/>
          <w:szCs w:val="24"/>
        </w:rPr>
      </w:pPr>
    </w:p>
    <w:p w:rsidR="00791071" w:rsidRDefault="00791071">
      <w:pPr>
        <w:pStyle w:val="Body"/>
        <w:rPr>
          <w:sz w:val="24"/>
          <w:szCs w:val="24"/>
        </w:rPr>
      </w:pPr>
    </w:p>
    <w:p w:rsidR="00791071" w:rsidRDefault="00E752D0">
      <w:pPr>
        <w:pStyle w:val="Body"/>
      </w:pPr>
      <w:r>
        <w:rPr>
          <w:rFonts w:eastAsia="Arial Unicode MS" w:cs="Arial Unicode MS"/>
          <w:sz w:val="24"/>
          <w:szCs w:val="24"/>
          <w:lang w:val="en-US"/>
        </w:rPr>
        <w:t>Transcribed by Suzann</w:t>
      </w:r>
      <w:r>
        <w:rPr>
          <w:rFonts w:eastAsia="Arial Unicode MS" w:cs="Arial Unicode MS"/>
          <w:sz w:val="24"/>
          <w:szCs w:val="24"/>
          <w:lang w:val="en-US"/>
        </w:rPr>
        <w:t>e Kortlucke.</w:t>
      </w:r>
    </w:p>
    <w:sectPr w:rsidR="00791071">
      <w:headerReference w:type="default" r:id="rId7"/>
      <w:footerReference w:type="default" r:id="rId8"/>
      <w:pgSz w:w="11900" w:h="16820"/>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2D0" w:rsidRDefault="00E752D0">
      <w:r>
        <w:separator/>
      </w:r>
    </w:p>
  </w:endnote>
  <w:endnote w:type="continuationSeparator" w:id="0">
    <w:p w:rsidR="00E752D0" w:rsidRDefault="00E75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w Cen MT">
    <w:panose1 w:val="020B0602020104020603"/>
    <w:charset w:val="00"/>
    <w:family w:val="swiss"/>
    <w:pitch w:val="variable"/>
    <w:sig w:usb0="00000007" w:usb1="00000000" w:usb2="00000000" w:usb3="00000000" w:csb0="00000003" w:csb1="00000000"/>
  </w:font>
  <w:font w:name="Helvetica Neue">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071" w:rsidRDefault="00E752D0">
    <w:pPr>
      <w:pStyle w:val="Footer"/>
      <w:tabs>
        <w:tab w:val="clear" w:pos="8640"/>
        <w:tab w:val="right" w:pos="8286"/>
      </w:tabs>
      <w:jc w:val="right"/>
      <w:rPr>
        <w:sz w:val="18"/>
        <w:szCs w:val="18"/>
      </w:rPr>
    </w:pPr>
    <w:r>
      <w:rPr>
        <w:sz w:val="18"/>
        <w:szCs w:val="18"/>
      </w:rPr>
      <w:fldChar w:fldCharType="begin"/>
    </w:r>
    <w:r>
      <w:rPr>
        <w:sz w:val="18"/>
        <w:szCs w:val="18"/>
      </w:rPr>
      <w:instrText xml:space="preserve"> PAGE </w:instrText>
    </w:r>
    <w:r w:rsidR="005B610B">
      <w:rPr>
        <w:sz w:val="18"/>
        <w:szCs w:val="18"/>
      </w:rPr>
      <w:fldChar w:fldCharType="separate"/>
    </w:r>
    <w:r w:rsidR="005B610B">
      <w:rPr>
        <w:noProof/>
        <w:sz w:val="18"/>
        <w:szCs w:val="18"/>
      </w:rPr>
      <w:t>1</w:t>
    </w:r>
    <w:r>
      <w:rPr>
        <w:sz w:val="18"/>
        <w:szCs w:val="18"/>
      </w:rPr>
      <w:fldChar w:fldCharType="end"/>
    </w:r>
  </w:p>
  <w:p w:rsidR="00791071" w:rsidRDefault="00E752D0">
    <w:pPr>
      <w:pStyle w:val="Footer"/>
      <w:tabs>
        <w:tab w:val="clear" w:pos="8640"/>
        <w:tab w:val="right" w:pos="8286"/>
      </w:tabs>
      <w:ind w:right="360"/>
    </w:pPr>
    <w:r>
      <w:rPr>
        <w:sz w:val="18"/>
        <w:szCs w:val="18"/>
      </w:rPr>
      <w:t xml:space="preserve"> Listening Activity transcript – The Corso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2D0" w:rsidRDefault="00E752D0">
      <w:r>
        <w:separator/>
      </w:r>
    </w:p>
  </w:footnote>
  <w:footnote w:type="continuationSeparator" w:id="0">
    <w:p w:rsidR="00E752D0" w:rsidRDefault="00E75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071" w:rsidRDefault="00791071">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071"/>
    <w:rsid w:val="005B610B"/>
    <w:rsid w:val="00791071"/>
    <w:rsid w:val="00E75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B8F005-7BE4-47FF-8F63-643A46DB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spacing w:after="200"/>
      <w:outlineLvl w:val="1"/>
    </w:pPr>
    <w:rPr>
      <w:rFonts w:ascii="Tw Cen MT" w:hAnsi="Tw Cen MT" w:cs="Arial Unicode MS"/>
      <w:color w:val="000000"/>
      <w:sz w:val="40"/>
      <w:szCs w:val="40"/>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Tw Cen MT" w:hAnsi="Tw Cen MT" w:cs="Arial Unicode MS"/>
      <w:color w:val="000000"/>
      <w:sz w:val="22"/>
      <w:szCs w:val="22"/>
      <w:u w:color="000000"/>
      <w:lang w:val="en-US"/>
    </w:rPr>
  </w:style>
  <w:style w:type="paragraph" w:customStyle="1" w:styleId="Body">
    <w:name w:val="Body"/>
    <w:rPr>
      <w:rFonts w:ascii="Tw Cen MT" w:eastAsia="Tw Cen MT" w:hAnsi="Tw Cen MT" w:cs="Tw Cen MT"/>
      <w:color w:val="000000"/>
      <w:sz w:val="22"/>
      <w:szCs w:val="22"/>
      <w:u w:color="000000"/>
      <w14:textOutline w14:w="0" w14:cap="flat" w14:cmpd="sng" w14:algn="ctr">
        <w14:noFill/>
        <w14:prstDash w14:val="solid"/>
        <w14:bevel/>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e University of Sydney_Color Theme">
  <a:themeElements>
    <a:clrScheme name="The University of Sydney_Color Theme">
      <a:dk1>
        <a:srgbClr val="000000"/>
      </a:dk1>
      <a:lt1>
        <a:srgbClr val="FFFFFF"/>
      </a:lt1>
      <a:dk2>
        <a:srgbClr val="A7A7A7"/>
      </a:dk2>
      <a:lt2>
        <a:srgbClr val="535353"/>
      </a:lt2>
      <a:accent1>
        <a:srgbClr val="E64626"/>
      </a:accent1>
      <a:accent2>
        <a:srgbClr val="EF8025"/>
      </a:accent2>
      <a:accent3>
        <a:srgbClr val="FFB800"/>
      </a:accent3>
      <a:accent4>
        <a:srgbClr val="5C923E"/>
      </a:accent4>
      <a:accent5>
        <a:srgbClr val="5496DB"/>
      </a:accent5>
      <a:accent6>
        <a:srgbClr val="0148A4"/>
      </a:accent6>
      <a:hlink>
        <a:srgbClr val="0000FF"/>
      </a:hlink>
      <a:folHlink>
        <a:srgbClr val="FF00FF"/>
      </a:folHlink>
    </a:clrScheme>
    <a:fontScheme name="The University of Sydney_Color Theme">
      <a:majorFont>
        <a:latin typeface="Helvetica Neue"/>
        <a:ea typeface="Helvetica Neue"/>
        <a:cs typeface="Helvetica Neue"/>
      </a:majorFont>
      <a:minorFont>
        <a:latin typeface="Tw Cen MT"/>
        <a:ea typeface="Tw Cen MT"/>
        <a:cs typeface="Tw Cen MT"/>
      </a:minorFont>
    </a:fontScheme>
    <a:fmtScheme name="The University of Sydney_Color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Activity Transcript - The Corso</dc:title>
  <dc:creator>Suzanne Kortlucke</dc:creator>
  <cp:lastModifiedBy>Suzanne Kortlucke</cp:lastModifiedBy>
  <cp:revision>2</cp:revision>
  <dcterms:created xsi:type="dcterms:W3CDTF">2020-06-25T04:33:00Z</dcterms:created>
  <dcterms:modified xsi:type="dcterms:W3CDTF">2020-06-25T04:33:00Z</dcterms:modified>
</cp:coreProperties>
</file>