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3D37F" w14:textId="77777777" w:rsidR="006F2B83" w:rsidRPr="006F2B83" w:rsidRDefault="006F2B83" w:rsidP="006F2B83">
      <w:pPr>
        <w:rPr>
          <w:rFonts w:ascii="Arial" w:eastAsia="Times New Roman" w:hAnsi="Arial" w:cs="Arial"/>
          <w:sz w:val="32"/>
          <w:szCs w:val="32"/>
        </w:rPr>
      </w:pPr>
      <w:r w:rsidRPr="006F2B83">
        <w:rPr>
          <w:rFonts w:ascii="Arial" w:eastAsia="Times New Roman" w:hAnsi="Arial" w:cs="Arial"/>
          <w:b/>
          <w:bCs/>
          <w:color w:val="000000"/>
          <w:sz w:val="32"/>
          <w:szCs w:val="32"/>
          <w:shd w:val="clear" w:color="auto" w:fill="FFFFFF"/>
        </w:rPr>
        <w:t>Cognitive and Decision Sciences Research Lab</w:t>
      </w:r>
    </w:p>
    <w:p w14:paraId="05DF5D03" w14:textId="44CB0D86" w:rsidR="006F2B83" w:rsidRPr="006F2B83" w:rsidRDefault="006F2B83" w:rsidP="006F2B83">
      <w:pPr>
        <w:pStyle w:val="NormalWeb"/>
        <w:shd w:val="clear" w:color="auto" w:fill="FFFFFF"/>
        <w:spacing w:before="0" w:beforeAutospacing="0" w:after="0" w:afterAutospacing="0" w:line="263" w:lineRule="atLeast"/>
        <w:rPr>
          <w:rFonts w:ascii="Arial" w:hAnsi="Arial" w:cs="Arial"/>
          <w:color w:val="333333"/>
          <w:sz w:val="32"/>
          <w:szCs w:val="32"/>
        </w:rPr>
      </w:pPr>
      <w:r w:rsidRPr="006F2B83">
        <w:rPr>
          <w:rFonts w:ascii="Arial" w:hAnsi="Arial" w:cs="Arial"/>
          <w:color w:val="333333"/>
          <w:sz w:val="32"/>
          <w:szCs w:val="32"/>
        </w:rPr>
        <w:t>Publication list</w:t>
      </w:r>
    </w:p>
    <w:p w14:paraId="41FEFEBE" w14:textId="3D9E037C" w:rsidR="00074E12" w:rsidRPr="006F2B83" w:rsidRDefault="00074E12" w:rsidP="00074E12">
      <w:pPr>
        <w:pStyle w:val="NormalWeb"/>
        <w:shd w:val="clear" w:color="auto" w:fill="FFFFFF"/>
        <w:spacing w:before="120" w:beforeAutospacing="0" w:after="120" w:afterAutospacing="0" w:line="263" w:lineRule="atLeast"/>
        <w:rPr>
          <w:rFonts w:ascii="Arial" w:hAnsi="Arial" w:cs="Arial"/>
          <w:color w:val="333333"/>
          <w:sz w:val="16"/>
          <w:szCs w:val="16"/>
        </w:rPr>
      </w:pPr>
      <w:bookmarkStart w:id="0" w:name="2018"/>
      <w:bookmarkEnd w:id="0"/>
      <w:r w:rsidRPr="006F2B83">
        <w:rPr>
          <w:rStyle w:val="Strong"/>
          <w:rFonts w:ascii="Arial" w:hAnsi="Arial" w:cs="Arial"/>
          <w:i/>
          <w:iCs/>
          <w:color w:val="333333"/>
          <w:sz w:val="16"/>
          <w:szCs w:val="16"/>
        </w:rPr>
        <w:t>201</w:t>
      </w:r>
      <w:r>
        <w:rPr>
          <w:rStyle w:val="Strong"/>
          <w:rFonts w:ascii="Arial" w:hAnsi="Arial" w:cs="Arial"/>
          <w:i/>
          <w:iCs/>
          <w:color w:val="333333"/>
          <w:sz w:val="16"/>
          <w:szCs w:val="16"/>
        </w:rPr>
        <w:t>9</w:t>
      </w:r>
    </w:p>
    <w:p w14:paraId="5368EE11" w14:textId="77777777" w:rsidR="00074E12" w:rsidRPr="00074E12" w:rsidRDefault="00074E12" w:rsidP="00074E12">
      <w:pPr>
        <w:pStyle w:val="NormalWeb"/>
        <w:shd w:val="clear" w:color="auto" w:fill="FFFFFF"/>
        <w:spacing w:before="120" w:after="120" w:line="263" w:lineRule="atLeast"/>
        <w:rPr>
          <w:rFonts w:ascii="Arial" w:hAnsi="Arial" w:cs="Arial"/>
          <w:color w:val="333333"/>
          <w:sz w:val="16"/>
          <w:szCs w:val="16"/>
        </w:rPr>
      </w:pPr>
      <w:proofErr w:type="spellStart"/>
      <w:r w:rsidRPr="00074E12">
        <w:rPr>
          <w:rFonts w:ascii="Arial" w:hAnsi="Arial" w:cs="Arial"/>
          <w:color w:val="333333"/>
          <w:sz w:val="16"/>
          <w:szCs w:val="16"/>
        </w:rPr>
        <w:t>Berkovsky</w:t>
      </w:r>
      <w:proofErr w:type="spellEnd"/>
      <w:r w:rsidRPr="00074E12">
        <w:rPr>
          <w:rFonts w:ascii="Arial" w:hAnsi="Arial" w:cs="Arial"/>
          <w:color w:val="333333"/>
          <w:sz w:val="16"/>
          <w:szCs w:val="16"/>
        </w:rPr>
        <w:t xml:space="preserve">, S., </w:t>
      </w:r>
      <w:proofErr w:type="spellStart"/>
      <w:r w:rsidRPr="00074E12">
        <w:rPr>
          <w:rFonts w:ascii="Arial" w:hAnsi="Arial" w:cs="Arial"/>
          <w:color w:val="333333"/>
          <w:sz w:val="16"/>
          <w:szCs w:val="16"/>
        </w:rPr>
        <w:t>Taib</w:t>
      </w:r>
      <w:proofErr w:type="spellEnd"/>
      <w:r w:rsidRPr="00074E12">
        <w:rPr>
          <w:rFonts w:ascii="Arial" w:hAnsi="Arial" w:cs="Arial"/>
          <w:color w:val="333333"/>
          <w:sz w:val="16"/>
          <w:szCs w:val="16"/>
        </w:rPr>
        <w:t xml:space="preserve">, R., </w:t>
      </w:r>
      <w:proofErr w:type="spellStart"/>
      <w:r w:rsidRPr="00074E12">
        <w:rPr>
          <w:rFonts w:ascii="Arial" w:hAnsi="Arial" w:cs="Arial"/>
          <w:color w:val="333333"/>
          <w:sz w:val="16"/>
          <w:szCs w:val="16"/>
        </w:rPr>
        <w:t>Koprinska</w:t>
      </w:r>
      <w:proofErr w:type="spellEnd"/>
      <w:r w:rsidRPr="00074E12">
        <w:rPr>
          <w:rFonts w:ascii="Arial" w:hAnsi="Arial" w:cs="Arial"/>
          <w:color w:val="333333"/>
          <w:sz w:val="16"/>
          <w:szCs w:val="16"/>
        </w:rPr>
        <w:t xml:space="preserve">, I., Wang, E., Zeng, Y., Li, J., &amp; </w:t>
      </w:r>
      <w:proofErr w:type="spellStart"/>
      <w:r w:rsidRPr="00074E12">
        <w:rPr>
          <w:rFonts w:ascii="Arial" w:hAnsi="Arial" w:cs="Arial"/>
          <w:color w:val="333333"/>
          <w:sz w:val="16"/>
          <w:szCs w:val="16"/>
        </w:rPr>
        <w:t>Kleitman</w:t>
      </w:r>
      <w:proofErr w:type="spellEnd"/>
      <w:r w:rsidRPr="00074E12">
        <w:rPr>
          <w:rFonts w:ascii="Arial" w:hAnsi="Arial" w:cs="Arial"/>
          <w:color w:val="333333"/>
          <w:sz w:val="16"/>
          <w:szCs w:val="16"/>
        </w:rPr>
        <w:t xml:space="preserve">, S. (2019). Detecting Personality Traits Using Eye-Tracking Data. </w:t>
      </w:r>
      <w:r w:rsidRPr="00074E12">
        <w:rPr>
          <w:rFonts w:ascii="Arial" w:hAnsi="Arial" w:cs="Arial"/>
          <w:i/>
          <w:iCs/>
          <w:color w:val="333333"/>
          <w:sz w:val="16"/>
          <w:szCs w:val="16"/>
        </w:rPr>
        <w:t>Proceedings of the 2019 CHI Conference on Human Factors in Computing Systems</w:t>
      </w:r>
    </w:p>
    <w:p w14:paraId="7B81DEA2" w14:textId="77777777" w:rsidR="00074E12" w:rsidRPr="00074E12" w:rsidRDefault="00074E12" w:rsidP="00074E12">
      <w:pPr>
        <w:pStyle w:val="NormalWeb"/>
        <w:shd w:val="clear" w:color="auto" w:fill="FFFFFF"/>
        <w:spacing w:before="120" w:after="120" w:line="263" w:lineRule="atLeast"/>
        <w:rPr>
          <w:rFonts w:ascii="Arial" w:hAnsi="Arial" w:cs="Arial"/>
          <w:color w:val="333333"/>
          <w:sz w:val="16"/>
          <w:szCs w:val="16"/>
        </w:rPr>
      </w:pPr>
      <w:r w:rsidRPr="00074E12">
        <w:rPr>
          <w:rFonts w:ascii="Arial" w:hAnsi="Arial" w:cs="Arial"/>
          <w:color w:val="333333"/>
          <w:sz w:val="16"/>
          <w:szCs w:val="16"/>
        </w:rPr>
        <w:t xml:space="preserve">Aidman, E., Jackson, S.A., </w:t>
      </w:r>
      <w:proofErr w:type="spellStart"/>
      <w:r w:rsidRPr="00074E12">
        <w:rPr>
          <w:rFonts w:ascii="Arial" w:hAnsi="Arial" w:cs="Arial"/>
          <w:color w:val="333333"/>
          <w:sz w:val="16"/>
          <w:szCs w:val="16"/>
        </w:rPr>
        <w:t>Kleitman</w:t>
      </w:r>
      <w:proofErr w:type="spellEnd"/>
      <w:r w:rsidRPr="00074E12">
        <w:rPr>
          <w:rFonts w:ascii="Arial" w:hAnsi="Arial" w:cs="Arial"/>
          <w:color w:val="333333"/>
          <w:sz w:val="16"/>
          <w:szCs w:val="16"/>
        </w:rPr>
        <w:t xml:space="preserve">, S. (2019) Effects of sleep deprivation on executive functioning, cognitive abilities, metacognitive confidence, and decision making. </w:t>
      </w:r>
      <w:r w:rsidRPr="00074E12">
        <w:rPr>
          <w:rFonts w:ascii="Arial" w:hAnsi="Arial" w:cs="Arial"/>
          <w:i/>
          <w:iCs/>
          <w:color w:val="333333"/>
          <w:sz w:val="16"/>
          <w:szCs w:val="16"/>
        </w:rPr>
        <w:t>Applied cognitive psychology</w:t>
      </w:r>
      <w:r w:rsidRPr="00074E12">
        <w:rPr>
          <w:rFonts w:ascii="Arial" w:hAnsi="Arial" w:cs="Arial"/>
          <w:color w:val="333333"/>
          <w:sz w:val="16"/>
          <w:szCs w:val="16"/>
        </w:rPr>
        <w:t xml:space="preserve"> 33 (2), 188-200 </w:t>
      </w:r>
    </w:p>
    <w:p w14:paraId="4046F299" w14:textId="77777777" w:rsidR="00074E12" w:rsidRPr="00074E12" w:rsidRDefault="00074E12" w:rsidP="00074E12">
      <w:pPr>
        <w:pStyle w:val="NormalWeb"/>
        <w:shd w:val="clear" w:color="auto" w:fill="FFFFFF"/>
        <w:spacing w:before="120" w:after="120" w:line="263" w:lineRule="atLeast"/>
        <w:rPr>
          <w:rFonts w:ascii="Arial" w:hAnsi="Arial" w:cs="Arial"/>
          <w:color w:val="333333"/>
          <w:sz w:val="16"/>
          <w:szCs w:val="16"/>
        </w:rPr>
      </w:pPr>
      <w:proofErr w:type="spellStart"/>
      <w:r w:rsidRPr="00074E12">
        <w:rPr>
          <w:rFonts w:ascii="Arial" w:hAnsi="Arial" w:cs="Arial"/>
          <w:color w:val="333333"/>
          <w:sz w:val="16"/>
          <w:szCs w:val="16"/>
        </w:rPr>
        <w:t>Mak</w:t>
      </w:r>
      <w:proofErr w:type="spellEnd"/>
      <w:r w:rsidRPr="00074E12">
        <w:rPr>
          <w:rFonts w:ascii="Arial" w:hAnsi="Arial" w:cs="Arial"/>
          <w:color w:val="333333"/>
          <w:sz w:val="16"/>
          <w:szCs w:val="16"/>
        </w:rPr>
        <w:t xml:space="preserve">, KKL., </w:t>
      </w:r>
      <w:proofErr w:type="spellStart"/>
      <w:r w:rsidRPr="00074E12">
        <w:rPr>
          <w:rFonts w:ascii="Arial" w:hAnsi="Arial" w:cs="Arial"/>
          <w:color w:val="333333"/>
          <w:sz w:val="16"/>
          <w:szCs w:val="16"/>
        </w:rPr>
        <w:t>Kleitman</w:t>
      </w:r>
      <w:proofErr w:type="spellEnd"/>
      <w:r w:rsidRPr="00074E12">
        <w:rPr>
          <w:rFonts w:ascii="Arial" w:hAnsi="Arial" w:cs="Arial"/>
          <w:color w:val="333333"/>
          <w:sz w:val="16"/>
          <w:szCs w:val="16"/>
        </w:rPr>
        <w:t xml:space="preserve">, S., &amp; Abbott, M.J. (2019) Impostor Phenomenon Measurement Scales: A Systematic Review. </w:t>
      </w:r>
      <w:r w:rsidRPr="00074E12">
        <w:rPr>
          <w:rFonts w:ascii="Arial" w:hAnsi="Arial" w:cs="Arial"/>
          <w:i/>
          <w:iCs/>
          <w:color w:val="333333"/>
          <w:sz w:val="16"/>
          <w:szCs w:val="16"/>
        </w:rPr>
        <w:t>Frontiers in psychology</w:t>
      </w:r>
      <w:r w:rsidRPr="00074E12">
        <w:rPr>
          <w:rFonts w:ascii="Arial" w:hAnsi="Arial" w:cs="Arial"/>
          <w:color w:val="333333"/>
          <w:sz w:val="16"/>
          <w:szCs w:val="16"/>
        </w:rPr>
        <w:t>, 10</w:t>
      </w:r>
    </w:p>
    <w:p w14:paraId="7CD5BA42" w14:textId="77777777" w:rsidR="00074E12" w:rsidRPr="00074E12" w:rsidRDefault="00074E12" w:rsidP="00074E12">
      <w:pPr>
        <w:pStyle w:val="NormalWeb"/>
        <w:shd w:val="clear" w:color="auto" w:fill="FFFFFF"/>
        <w:spacing w:before="120" w:after="120" w:line="263" w:lineRule="atLeast"/>
        <w:rPr>
          <w:rFonts w:ascii="Arial" w:hAnsi="Arial" w:cs="Arial"/>
          <w:color w:val="333333"/>
          <w:sz w:val="16"/>
          <w:szCs w:val="16"/>
        </w:rPr>
      </w:pPr>
      <w:r w:rsidRPr="00074E12">
        <w:rPr>
          <w:rFonts w:ascii="Arial" w:hAnsi="Arial" w:cs="Arial"/>
          <w:color w:val="333333"/>
          <w:sz w:val="16"/>
          <w:szCs w:val="16"/>
        </w:rPr>
        <w:t xml:space="preserve">Blanchard, M. D., Jackson, S. A., &amp; </w:t>
      </w:r>
      <w:proofErr w:type="spellStart"/>
      <w:r w:rsidRPr="00074E12">
        <w:rPr>
          <w:rFonts w:ascii="Arial" w:hAnsi="Arial" w:cs="Arial"/>
          <w:color w:val="333333"/>
          <w:sz w:val="16"/>
          <w:szCs w:val="16"/>
        </w:rPr>
        <w:t>Kleitman</w:t>
      </w:r>
      <w:proofErr w:type="spellEnd"/>
      <w:r w:rsidRPr="00074E12">
        <w:rPr>
          <w:rFonts w:ascii="Arial" w:hAnsi="Arial" w:cs="Arial"/>
          <w:color w:val="333333"/>
          <w:sz w:val="16"/>
          <w:szCs w:val="16"/>
        </w:rPr>
        <w:t xml:space="preserve">, S. (2019). Collective decision-making influences metacognitive control and increases error rates, particularly for overconfident individuals. </w:t>
      </w:r>
      <w:bookmarkStart w:id="1" w:name="_GoBack"/>
      <w:r w:rsidRPr="00074E12">
        <w:rPr>
          <w:rFonts w:ascii="Arial" w:hAnsi="Arial" w:cs="Arial"/>
          <w:i/>
          <w:iCs/>
          <w:color w:val="333333"/>
          <w:sz w:val="16"/>
          <w:szCs w:val="16"/>
        </w:rPr>
        <w:t xml:space="preserve">Journal of </w:t>
      </w:r>
      <w:proofErr w:type="spellStart"/>
      <w:r w:rsidRPr="00074E12">
        <w:rPr>
          <w:rFonts w:ascii="Arial" w:hAnsi="Arial" w:cs="Arial"/>
          <w:i/>
          <w:iCs/>
          <w:color w:val="333333"/>
          <w:sz w:val="16"/>
          <w:szCs w:val="16"/>
        </w:rPr>
        <w:t>Behavioral</w:t>
      </w:r>
      <w:proofErr w:type="spellEnd"/>
      <w:r w:rsidRPr="00074E12">
        <w:rPr>
          <w:rFonts w:ascii="Arial" w:hAnsi="Arial" w:cs="Arial"/>
          <w:i/>
          <w:iCs/>
          <w:color w:val="333333"/>
          <w:sz w:val="16"/>
          <w:szCs w:val="16"/>
        </w:rPr>
        <w:t xml:space="preserve"> Decision-Making</w:t>
      </w:r>
      <w:bookmarkEnd w:id="1"/>
      <w:r w:rsidRPr="00074E12">
        <w:rPr>
          <w:rFonts w:ascii="Arial" w:hAnsi="Arial" w:cs="Arial"/>
          <w:color w:val="333333"/>
          <w:sz w:val="16"/>
          <w:szCs w:val="16"/>
        </w:rPr>
        <w:t>, in press.</w:t>
      </w:r>
    </w:p>
    <w:p w14:paraId="2E577EA6" w14:textId="77777777" w:rsidR="00074E12" w:rsidRPr="00074E12" w:rsidRDefault="00074E12" w:rsidP="00074E12">
      <w:pPr>
        <w:pStyle w:val="NormalWeb"/>
        <w:shd w:val="clear" w:color="auto" w:fill="FFFFFF"/>
        <w:spacing w:before="120" w:after="120" w:line="263" w:lineRule="atLeast"/>
        <w:rPr>
          <w:rFonts w:ascii="Arial" w:hAnsi="Arial" w:cs="Arial"/>
          <w:color w:val="333333"/>
          <w:sz w:val="16"/>
          <w:szCs w:val="16"/>
        </w:rPr>
      </w:pPr>
      <w:proofErr w:type="spellStart"/>
      <w:r w:rsidRPr="00074E12">
        <w:rPr>
          <w:rFonts w:ascii="Arial" w:hAnsi="Arial" w:cs="Arial"/>
          <w:color w:val="333333"/>
          <w:sz w:val="16"/>
          <w:szCs w:val="16"/>
        </w:rPr>
        <w:t>Kleitman</w:t>
      </w:r>
      <w:proofErr w:type="spellEnd"/>
      <w:r w:rsidRPr="00074E12">
        <w:rPr>
          <w:rFonts w:ascii="Arial" w:hAnsi="Arial" w:cs="Arial"/>
          <w:color w:val="333333"/>
          <w:sz w:val="16"/>
          <w:szCs w:val="16"/>
        </w:rPr>
        <w:t xml:space="preserve">, S., Jackson, S. A., Blanchard, M., </w:t>
      </w:r>
      <w:proofErr w:type="spellStart"/>
      <w:r w:rsidRPr="00074E12">
        <w:rPr>
          <w:rFonts w:ascii="Arial" w:hAnsi="Arial" w:cs="Arial"/>
          <w:color w:val="333333"/>
          <w:sz w:val="16"/>
          <w:szCs w:val="16"/>
        </w:rPr>
        <w:t>Rizvandi</w:t>
      </w:r>
      <w:proofErr w:type="spellEnd"/>
      <w:r w:rsidRPr="00074E12">
        <w:rPr>
          <w:rFonts w:ascii="Arial" w:hAnsi="Arial" w:cs="Arial"/>
          <w:color w:val="333333"/>
          <w:sz w:val="16"/>
          <w:szCs w:val="16"/>
        </w:rPr>
        <w:t>, N. B., &amp; Aidman, E. (2019). An event-based methodology for immersive simulation-embedded cognitive assessment. Manuscript submitted for publication</w:t>
      </w:r>
    </w:p>
    <w:p w14:paraId="6DA265C4" w14:textId="77777777" w:rsidR="00074E12" w:rsidRPr="00074E12" w:rsidRDefault="00074E12" w:rsidP="00074E12">
      <w:pPr>
        <w:pStyle w:val="NormalWeb"/>
        <w:shd w:val="clear" w:color="auto" w:fill="FFFFFF"/>
        <w:spacing w:before="120" w:after="120" w:line="263" w:lineRule="atLeast"/>
        <w:rPr>
          <w:rFonts w:ascii="Arial" w:hAnsi="Arial" w:cs="Arial"/>
          <w:color w:val="333333"/>
          <w:sz w:val="16"/>
          <w:szCs w:val="16"/>
        </w:rPr>
      </w:pPr>
      <w:r w:rsidRPr="00074E12">
        <w:rPr>
          <w:rFonts w:ascii="Arial" w:hAnsi="Arial" w:cs="Arial"/>
          <w:color w:val="333333"/>
          <w:sz w:val="16"/>
          <w:szCs w:val="16"/>
        </w:rPr>
        <w:t xml:space="preserve">Zhang, L. M., Aidman, E., Burns, B., &amp; </w:t>
      </w:r>
      <w:proofErr w:type="spellStart"/>
      <w:r w:rsidRPr="00074E12">
        <w:rPr>
          <w:rFonts w:ascii="Arial" w:hAnsi="Arial" w:cs="Arial"/>
          <w:color w:val="333333"/>
          <w:sz w:val="16"/>
          <w:szCs w:val="16"/>
        </w:rPr>
        <w:t>Kleitman</w:t>
      </w:r>
      <w:proofErr w:type="spellEnd"/>
      <w:r w:rsidRPr="00074E12">
        <w:rPr>
          <w:rFonts w:ascii="Arial" w:hAnsi="Arial" w:cs="Arial"/>
          <w:color w:val="333333"/>
          <w:sz w:val="16"/>
          <w:szCs w:val="16"/>
        </w:rPr>
        <w:t>, S. (2019). Measuring individual differences in adaptability: Integrating self-report and performance-based assessment. Manuscript submitted for publication</w:t>
      </w:r>
    </w:p>
    <w:p w14:paraId="787F4194" w14:textId="360A1653"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Style w:val="Strong"/>
          <w:rFonts w:ascii="Arial" w:hAnsi="Arial" w:cs="Arial"/>
          <w:i/>
          <w:iCs/>
          <w:color w:val="333333"/>
          <w:sz w:val="16"/>
          <w:szCs w:val="16"/>
        </w:rPr>
        <w:t>2018</w:t>
      </w:r>
    </w:p>
    <w:p w14:paraId="4503AFFE"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proofErr w:type="spellStart"/>
      <w:r w:rsidRPr="006F2B83">
        <w:rPr>
          <w:rFonts w:ascii="Arial" w:hAnsi="Arial" w:cs="Arial"/>
          <w:color w:val="333333"/>
          <w:sz w:val="16"/>
          <w:szCs w:val="16"/>
        </w:rPr>
        <w:t>Kleitman</w:t>
      </w:r>
      <w:proofErr w:type="spellEnd"/>
      <w:r w:rsidRPr="006F2B83">
        <w:rPr>
          <w:rFonts w:ascii="Arial" w:hAnsi="Arial" w:cs="Arial"/>
          <w:color w:val="333333"/>
          <w:sz w:val="16"/>
          <w:szCs w:val="16"/>
        </w:rPr>
        <w:t>, S., Law, M. K. H., &amp; Kay, J. (2018). It’s the deceiver and the receiver: Individual differences in Phishing Susceptibility and False Positives with Item Profiling. </w:t>
      </w:r>
      <w:r w:rsidRPr="006F2B83">
        <w:rPr>
          <w:rStyle w:val="Emphasis"/>
          <w:rFonts w:ascii="Arial" w:hAnsi="Arial" w:cs="Arial"/>
          <w:color w:val="333333"/>
          <w:sz w:val="16"/>
          <w:szCs w:val="16"/>
        </w:rPr>
        <w:t>Manuscript submitted for publication.</w:t>
      </w:r>
    </w:p>
    <w:p w14:paraId="39838C66"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 xml:space="preserve">Law, M. K. H., Jackson, S. A., Aidman, E., Geiger, M., </w:t>
      </w:r>
      <w:proofErr w:type="spellStart"/>
      <w:r w:rsidRPr="006F2B83">
        <w:rPr>
          <w:rFonts w:ascii="Arial" w:hAnsi="Arial" w:cs="Arial"/>
          <w:color w:val="333333"/>
          <w:sz w:val="16"/>
          <w:szCs w:val="16"/>
        </w:rPr>
        <w:t>Olderbak</w:t>
      </w:r>
      <w:proofErr w:type="spellEnd"/>
      <w:r w:rsidRPr="006F2B83">
        <w:rPr>
          <w:rFonts w:ascii="Arial" w:hAnsi="Arial" w:cs="Arial"/>
          <w:color w:val="333333"/>
          <w:sz w:val="16"/>
          <w:szCs w:val="16"/>
        </w:rPr>
        <w:t xml:space="preserve">, S. &amp; </w:t>
      </w:r>
      <w:proofErr w:type="spellStart"/>
      <w:r w:rsidRPr="006F2B83">
        <w:rPr>
          <w:rFonts w:ascii="Arial" w:hAnsi="Arial" w:cs="Arial"/>
          <w:color w:val="333333"/>
          <w:sz w:val="16"/>
          <w:szCs w:val="16"/>
        </w:rPr>
        <w:t>Kleitman</w:t>
      </w:r>
      <w:proofErr w:type="spellEnd"/>
      <w:r w:rsidRPr="006F2B83">
        <w:rPr>
          <w:rFonts w:ascii="Arial" w:hAnsi="Arial" w:cs="Arial"/>
          <w:color w:val="333333"/>
          <w:sz w:val="16"/>
          <w:szCs w:val="16"/>
        </w:rPr>
        <w:t>, S. (2018). It’s the deceiver, not the receiver: No individual differences when detecting deception in a foreign and a native language. </w:t>
      </w:r>
      <w:proofErr w:type="spellStart"/>
      <w:r w:rsidRPr="006F2B83">
        <w:rPr>
          <w:rStyle w:val="Emphasis"/>
          <w:rFonts w:ascii="Arial" w:hAnsi="Arial" w:cs="Arial"/>
          <w:color w:val="333333"/>
          <w:sz w:val="16"/>
          <w:szCs w:val="16"/>
        </w:rPr>
        <w:t>PLoS</w:t>
      </w:r>
      <w:proofErr w:type="spellEnd"/>
      <w:r w:rsidRPr="006F2B83">
        <w:rPr>
          <w:rStyle w:val="Emphasis"/>
          <w:rFonts w:ascii="Arial" w:hAnsi="Arial" w:cs="Arial"/>
          <w:color w:val="333333"/>
          <w:sz w:val="16"/>
          <w:szCs w:val="16"/>
        </w:rPr>
        <w:t xml:space="preserve"> One.</w:t>
      </w:r>
      <w:r w:rsidRPr="006F2B83">
        <w:rPr>
          <w:rFonts w:ascii="Arial" w:hAnsi="Arial" w:cs="Arial"/>
          <w:color w:val="333333"/>
          <w:sz w:val="16"/>
          <w:szCs w:val="16"/>
        </w:rPr>
        <w:t> 13(5): e0196384.</w:t>
      </w:r>
    </w:p>
    <w:p w14:paraId="06ADF8D4"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4" w:history="1">
        <w:r w:rsidR="006F2B83" w:rsidRPr="006F2B83">
          <w:rPr>
            <w:rStyle w:val="Hyperlink"/>
            <w:rFonts w:ascii="Arial" w:hAnsi="Arial" w:cs="Arial"/>
            <w:color w:val="125687"/>
            <w:sz w:val="16"/>
            <w:szCs w:val="16"/>
            <w:bdr w:val="none" w:sz="0" w:space="0" w:color="auto" w:frame="1"/>
          </w:rPr>
          <w:t>View Online</w:t>
        </w:r>
      </w:hyperlink>
    </w:p>
    <w:p w14:paraId="5B2F9356"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Stankov, L. (2018). Psychological processes common to social conservatism and terrorism. </w:t>
      </w:r>
      <w:r w:rsidRPr="006F2B83">
        <w:rPr>
          <w:rStyle w:val="Emphasis"/>
          <w:rFonts w:ascii="Arial" w:hAnsi="Arial" w:cs="Arial"/>
          <w:color w:val="333333"/>
          <w:sz w:val="16"/>
          <w:szCs w:val="16"/>
        </w:rPr>
        <w:t>Personality and Individual Differences.</w:t>
      </w:r>
      <w:r w:rsidRPr="006F2B83">
        <w:rPr>
          <w:rFonts w:ascii="Arial" w:hAnsi="Arial" w:cs="Arial"/>
          <w:color w:val="333333"/>
          <w:sz w:val="16"/>
          <w:szCs w:val="16"/>
        </w:rPr>
        <w:t>120, 75–80.</w:t>
      </w:r>
    </w:p>
    <w:p w14:paraId="4B343E88"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5" w:history="1">
        <w:r w:rsidR="006F2B83" w:rsidRPr="006F2B83">
          <w:rPr>
            <w:rStyle w:val="Hyperlink"/>
            <w:rFonts w:ascii="Arial" w:hAnsi="Arial" w:cs="Arial"/>
            <w:color w:val="125687"/>
            <w:sz w:val="16"/>
            <w:szCs w:val="16"/>
            <w:bdr w:val="none" w:sz="0" w:space="0" w:color="auto" w:frame="1"/>
          </w:rPr>
          <w:t>View Online</w:t>
        </w:r>
      </w:hyperlink>
    </w:p>
    <w:p w14:paraId="2E4FBDA6"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 xml:space="preserve">Stankov, L., </w:t>
      </w:r>
      <w:proofErr w:type="spellStart"/>
      <w:r w:rsidRPr="006F2B83">
        <w:rPr>
          <w:rFonts w:ascii="Arial" w:hAnsi="Arial" w:cs="Arial"/>
          <w:color w:val="333333"/>
          <w:sz w:val="16"/>
          <w:szCs w:val="16"/>
        </w:rPr>
        <w:t>Knežević</w:t>
      </w:r>
      <w:proofErr w:type="spellEnd"/>
      <w:r w:rsidRPr="006F2B83">
        <w:rPr>
          <w:rFonts w:ascii="Arial" w:hAnsi="Arial" w:cs="Arial"/>
          <w:color w:val="333333"/>
          <w:sz w:val="16"/>
          <w:szCs w:val="16"/>
        </w:rPr>
        <w:t xml:space="preserve">, G., Saucier, G., </w:t>
      </w:r>
      <w:proofErr w:type="spellStart"/>
      <w:r w:rsidRPr="006F2B83">
        <w:rPr>
          <w:rFonts w:ascii="Arial" w:hAnsi="Arial" w:cs="Arial"/>
          <w:color w:val="333333"/>
          <w:sz w:val="16"/>
          <w:szCs w:val="16"/>
        </w:rPr>
        <w:t>Radović</w:t>
      </w:r>
      <w:proofErr w:type="spellEnd"/>
      <w:r w:rsidRPr="006F2B83">
        <w:rPr>
          <w:rFonts w:ascii="Arial" w:hAnsi="Arial" w:cs="Arial"/>
          <w:color w:val="333333"/>
          <w:sz w:val="16"/>
          <w:szCs w:val="16"/>
        </w:rPr>
        <w:t xml:space="preserve">, B. &amp; </w:t>
      </w:r>
      <w:proofErr w:type="spellStart"/>
      <w:r w:rsidRPr="006F2B83">
        <w:rPr>
          <w:rFonts w:ascii="Arial" w:hAnsi="Arial" w:cs="Arial"/>
          <w:color w:val="333333"/>
          <w:sz w:val="16"/>
          <w:szCs w:val="16"/>
        </w:rPr>
        <w:t>Milovanović</w:t>
      </w:r>
      <w:proofErr w:type="spellEnd"/>
      <w:r w:rsidRPr="006F2B83">
        <w:rPr>
          <w:rFonts w:ascii="Arial" w:hAnsi="Arial" w:cs="Arial"/>
          <w:color w:val="333333"/>
          <w:sz w:val="16"/>
          <w:szCs w:val="16"/>
        </w:rPr>
        <w:t xml:space="preserve">, B. (2018). Militant </w:t>
      </w:r>
      <w:proofErr w:type="spellStart"/>
      <w:r w:rsidRPr="006F2B83">
        <w:rPr>
          <w:rFonts w:ascii="Arial" w:hAnsi="Arial" w:cs="Arial"/>
          <w:color w:val="333333"/>
          <w:sz w:val="16"/>
          <w:szCs w:val="16"/>
        </w:rPr>
        <w:t>exremist</w:t>
      </w:r>
      <w:proofErr w:type="spellEnd"/>
      <w:r w:rsidRPr="006F2B83">
        <w:rPr>
          <w:rFonts w:ascii="Arial" w:hAnsi="Arial" w:cs="Arial"/>
          <w:color w:val="333333"/>
          <w:sz w:val="16"/>
          <w:szCs w:val="16"/>
        </w:rPr>
        <w:t xml:space="preserve"> mindset and the assessment of radicalization in general population. </w:t>
      </w:r>
      <w:r w:rsidRPr="006F2B83">
        <w:rPr>
          <w:rStyle w:val="Emphasis"/>
          <w:rFonts w:ascii="Arial" w:hAnsi="Arial" w:cs="Arial"/>
          <w:color w:val="333333"/>
          <w:sz w:val="16"/>
          <w:szCs w:val="16"/>
        </w:rPr>
        <w:t>Journal of Individual Differences.</w:t>
      </w:r>
    </w:p>
    <w:p w14:paraId="442B65C4" w14:textId="77777777" w:rsidR="006F2B83" w:rsidRPr="006F2B83" w:rsidRDefault="006F2B83" w:rsidP="006F2B83">
      <w:pPr>
        <w:pStyle w:val="NormalWeb"/>
        <w:shd w:val="clear" w:color="auto" w:fill="FFFFFF"/>
        <w:spacing w:before="0" w:beforeAutospacing="0" w:after="0" w:afterAutospacing="0" w:line="263" w:lineRule="atLeast"/>
        <w:rPr>
          <w:rFonts w:ascii="Arial" w:hAnsi="Arial" w:cs="Arial"/>
          <w:color w:val="333333"/>
          <w:sz w:val="16"/>
          <w:szCs w:val="16"/>
        </w:rPr>
      </w:pPr>
      <w:bookmarkStart w:id="2" w:name="2017"/>
      <w:bookmarkEnd w:id="2"/>
      <w:r w:rsidRPr="006F2B83">
        <w:rPr>
          <w:rStyle w:val="Strong"/>
          <w:rFonts w:ascii="Arial" w:hAnsi="Arial" w:cs="Arial"/>
          <w:i/>
          <w:iCs/>
          <w:color w:val="333333"/>
          <w:sz w:val="16"/>
          <w:szCs w:val="16"/>
        </w:rPr>
        <w:t>2017</w:t>
      </w:r>
    </w:p>
    <w:p w14:paraId="4FEBEF96"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proofErr w:type="spellStart"/>
      <w:r w:rsidRPr="006F2B83">
        <w:rPr>
          <w:rFonts w:ascii="Arial" w:hAnsi="Arial" w:cs="Arial"/>
          <w:color w:val="333333"/>
          <w:sz w:val="16"/>
          <w:szCs w:val="16"/>
        </w:rPr>
        <w:t>Bensch</w:t>
      </w:r>
      <w:proofErr w:type="spellEnd"/>
      <w:r w:rsidRPr="006F2B83">
        <w:rPr>
          <w:rFonts w:ascii="Arial" w:hAnsi="Arial" w:cs="Arial"/>
          <w:color w:val="333333"/>
          <w:sz w:val="16"/>
          <w:szCs w:val="16"/>
        </w:rPr>
        <w:t xml:space="preserve">, D., </w:t>
      </w:r>
      <w:proofErr w:type="spellStart"/>
      <w:r w:rsidRPr="006F2B83">
        <w:rPr>
          <w:rFonts w:ascii="Arial" w:hAnsi="Arial" w:cs="Arial"/>
          <w:color w:val="333333"/>
          <w:sz w:val="16"/>
          <w:szCs w:val="16"/>
        </w:rPr>
        <w:t>Paulhus</w:t>
      </w:r>
      <w:proofErr w:type="spellEnd"/>
      <w:r w:rsidRPr="006F2B83">
        <w:rPr>
          <w:rFonts w:ascii="Arial" w:hAnsi="Arial" w:cs="Arial"/>
          <w:color w:val="333333"/>
          <w:sz w:val="16"/>
          <w:szCs w:val="16"/>
        </w:rPr>
        <w:t>, D. L., Stankov, L. &amp; Siegler, M. (2017). Teasing Apart Overclaiming, Overconfidence, and Socially Desirable Responding. </w:t>
      </w:r>
      <w:r w:rsidRPr="006F2B83">
        <w:rPr>
          <w:rStyle w:val="Emphasis"/>
          <w:rFonts w:ascii="Arial" w:hAnsi="Arial" w:cs="Arial"/>
          <w:color w:val="333333"/>
          <w:sz w:val="16"/>
          <w:szCs w:val="16"/>
        </w:rPr>
        <w:t>Assessment.</w:t>
      </w:r>
    </w:p>
    <w:p w14:paraId="29533019"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6" w:history="1">
        <w:r w:rsidR="006F2B83" w:rsidRPr="006F2B83">
          <w:rPr>
            <w:rStyle w:val="Hyperlink"/>
            <w:rFonts w:ascii="Arial" w:hAnsi="Arial" w:cs="Arial"/>
            <w:color w:val="125687"/>
            <w:sz w:val="16"/>
            <w:szCs w:val="16"/>
            <w:bdr w:val="none" w:sz="0" w:space="0" w:color="auto" w:frame="1"/>
          </w:rPr>
          <w:t>View Online</w:t>
        </w:r>
      </w:hyperlink>
    </w:p>
    <w:p w14:paraId="77690A6B"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 xml:space="preserve">Jackson, S. A., </w:t>
      </w:r>
      <w:proofErr w:type="spellStart"/>
      <w:r w:rsidRPr="006F2B83">
        <w:rPr>
          <w:rFonts w:ascii="Arial" w:hAnsi="Arial" w:cs="Arial"/>
          <w:color w:val="333333"/>
          <w:sz w:val="16"/>
          <w:szCs w:val="16"/>
        </w:rPr>
        <w:t>Kleitman</w:t>
      </w:r>
      <w:proofErr w:type="spellEnd"/>
      <w:r w:rsidRPr="006F2B83">
        <w:rPr>
          <w:rFonts w:ascii="Arial" w:hAnsi="Arial" w:cs="Arial"/>
          <w:color w:val="333333"/>
          <w:sz w:val="16"/>
          <w:szCs w:val="16"/>
        </w:rPr>
        <w:t>, S., Stankov, L., &amp; Howie, P. (2017). Individual differences in decision making depend on cognitive abilities, monitoring and control. </w:t>
      </w:r>
      <w:r w:rsidRPr="006F2B83">
        <w:rPr>
          <w:rStyle w:val="Emphasis"/>
          <w:rFonts w:ascii="Arial" w:hAnsi="Arial" w:cs="Arial"/>
          <w:color w:val="333333"/>
          <w:sz w:val="16"/>
          <w:szCs w:val="16"/>
        </w:rPr>
        <w:t xml:space="preserve">Journal of </w:t>
      </w:r>
      <w:proofErr w:type="spellStart"/>
      <w:r w:rsidRPr="006F2B83">
        <w:rPr>
          <w:rStyle w:val="Emphasis"/>
          <w:rFonts w:ascii="Arial" w:hAnsi="Arial" w:cs="Arial"/>
          <w:color w:val="333333"/>
          <w:sz w:val="16"/>
          <w:szCs w:val="16"/>
        </w:rPr>
        <w:t>Behavioral</w:t>
      </w:r>
      <w:proofErr w:type="spellEnd"/>
      <w:r w:rsidRPr="006F2B83">
        <w:rPr>
          <w:rStyle w:val="Emphasis"/>
          <w:rFonts w:ascii="Arial" w:hAnsi="Arial" w:cs="Arial"/>
          <w:color w:val="333333"/>
          <w:sz w:val="16"/>
          <w:szCs w:val="16"/>
        </w:rPr>
        <w:t xml:space="preserve"> Decision Making. </w:t>
      </w:r>
      <w:r w:rsidRPr="006F2B83">
        <w:rPr>
          <w:rFonts w:ascii="Arial" w:hAnsi="Arial" w:cs="Arial"/>
          <w:color w:val="333333"/>
          <w:sz w:val="16"/>
          <w:szCs w:val="16"/>
        </w:rPr>
        <w:t>Published online: 3 FEB 2016 DOI: 10.1002/bdm.1939</w:t>
      </w:r>
    </w:p>
    <w:p w14:paraId="13C194D3"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7" w:history="1">
        <w:r w:rsidR="006F2B83" w:rsidRPr="006F2B83">
          <w:rPr>
            <w:rStyle w:val="Hyperlink"/>
            <w:rFonts w:ascii="Arial" w:hAnsi="Arial" w:cs="Arial"/>
            <w:color w:val="125687"/>
            <w:sz w:val="16"/>
            <w:szCs w:val="16"/>
            <w:bdr w:val="none" w:sz="0" w:space="0" w:color="auto" w:frame="1"/>
          </w:rPr>
          <w:t>View Online</w:t>
        </w:r>
      </w:hyperlink>
    </w:p>
    <w:p w14:paraId="04771023"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Stankov, L. (2017). Conservative Syndrome: Individual and cross-cultural differences. </w:t>
      </w:r>
      <w:r w:rsidRPr="006F2B83">
        <w:rPr>
          <w:rStyle w:val="Emphasis"/>
          <w:rFonts w:ascii="Arial" w:hAnsi="Arial" w:cs="Arial"/>
          <w:color w:val="333333"/>
          <w:sz w:val="16"/>
          <w:szCs w:val="16"/>
        </w:rPr>
        <w:t>Journal of Cross-cultural Psychology.</w:t>
      </w:r>
      <w:r w:rsidRPr="006F2B83">
        <w:rPr>
          <w:rFonts w:ascii="Arial" w:hAnsi="Arial" w:cs="Arial"/>
          <w:color w:val="333333"/>
          <w:sz w:val="16"/>
          <w:szCs w:val="16"/>
        </w:rPr>
        <w:t> 48(6), 1–11. DOI: 10.1177/0022022117709984</w:t>
      </w:r>
    </w:p>
    <w:p w14:paraId="66B2CC01"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8" w:history="1">
        <w:r w:rsidR="006F2B83" w:rsidRPr="006F2B83">
          <w:rPr>
            <w:rStyle w:val="Hyperlink"/>
            <w:rFonts w:ascii="Arial" w:hAnsi="Arial" w:cs="Arial"/>
            <w:color w:val="125687"/>
            <w:sz w:val="16"/>
            <w:szCs w:val="16"/>
            <w:bdr w:val="none" w:sz="0" w:space="0" w:color="auto" w:frame="1"/>
          </w:rPr>
          <w:t>View Online</w:t>
        </w:r>
      </w:hyperlink>
    </w:p>
    <w:p w14:paraId="74493287"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Stankov, L. (2017). Overemphasized ‘g’. </w:t>
      </w:r>
      <w:r w:rsidRPr="006F2B83">
        <w:rPr>
          <w:rStyle w:val="Emphasis"/>
          <w:rFonts w:ascii="Arial" w:hAnsi="Arial" w:cs="Arial"/>
          <w:color w:val="333333"/>
          <w:sz w:val="16"/>
          <w:szCs w:val="16"/>
        </w:rPr>
        <w:t>Journal of Intelligence.</w:t>
      </w:r>
      <w:r w:rsidRPr="006F2B83">
        <w:rPr>
          <w:rFonts w:ascii="Arial" w:hAnsi="Arial" w:cs="Arial"/>
          <w:color w:val="333333"/>
          <w:sz w:val="16"/>
          <w:szCs w:val="16"/>
        </w:rPr>
        <w:t> 5, 33 doi:10.3390/jintelligence5040033</w:t>
      </w:r>
    </w:p>
    <w:p w14:paraId="37246206"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9" w:history="1">
        <w:r w:rsidR="006F2B83" w:rsidRPr="006F2B83">
          <w:rPr>
            <w:rStyle w:val="Hyperlink"/>
            <w:rFonts w:ascii="Arial" w:hAnsi="Arial" w:cs="Arial"/>
            <w:color w:val="125687"/>
            <w:sz w:val="16"/>
            <w:szCs w:val="16"/>
            <w:bdr w:val="none" w:sz="0" w:space="0" w:color="auto" w:frame="1"/>
          </w:rPr>
          <w:t>View Online</w:t>
        </w:r>
      </w:hyperlink>
    </w:p>
    <w:p w14:paraId="09D15920"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Stankov, L. &amp; Lee, J. (2017). Self-Beliefs: Strong Correlates of Mathematics Achievement and Intelligence.  </w:t>
      </w:r>
      <w:r w:rsidRPr="006F2B83">
        <w:rPr>
          <w:rStyle w:val="Emphasis"/>
          <w:rFonts w:ascii="Arial" w:hAnsi="Arial" w:cs="Arial"/>
          <w:color w:val="333333"/>
          <w:sz w:val="16"/>
          <w:szCs w:val="16"/>
        </w:rPr>
        <w:t>Intelligence. </w:t>
      </w:r>
      <w:r w:rsidRPr="006F2B83">
        <w:rPr>
          <w:rFonts w:ascii="Arial" w:hAnsi="Arial" w:cs="Arial"/>
          <w:color w:val="333333"/>
          <w:sz w:val="16"/>
          <w:szCs w:val="16"/>
        </w:rPr>
        <w:t>61, 11–16.</w:t>
      </w:r>
      <w:r w:rsidRPr="006F2B83">
        <w:rPr>
          <w:rFonts w:ascii="Arial" w:hAnsi="Arial" w:cs="Arial"/>
          <w:color w:val="333333"/>
          <w:sz w:val="16"/>
          <w:szCs w:val="16"/>
        </w:rPr>
        <w:br/>
        <w:t>http://dx.doi.org/10.1016/j.intell.2016.12.001</w:t>
      </w:r>
    </w:p>
    <w:p w14:paraId="3F54C50A"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10" w:history="1">
        <w:r w:rsidR="006F2B83" w:rsidRPr="006F2B83">
          <w:rPr>
            <w:rStyle w:val="Hyperlink"/>
            <w:rFonts w:ascii="Arial" w:hAnsi="Arial" w:cs="Arial"/>
            <w:color w:val="125687"/>
            <w:sz w:val="16"/>
            <w:szCs w:val="16"/>
            <w:bdr w:val="none" w:sz="0" w:space="0" w:color="auto" w:frame="1"/>
          </w:rPr>
          <w:t>View Online</w:t>
        </w:r>
      </w:hyperlink>
    </w:p>
    <w:p w14:paraId="3217F51D"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 xml:space="preserve">Stankov, L., Lee, J. &amp; von </w:t>
      </w:r>
      <w:proofErr w:type="spellStart"/>
      <w:r w:rsidRPr="006F2B83">
        <w:rPr>
          <w:rFonts w:ascii="Arial" w:hAnsi="Arial" w:cs="Arial"/>
          <w:color w:val="333333"/>
          <w:sz w:val="16"/>
          <w:szCs w:val="16"/>
        </w:rPr>
        <w:t>Davier</w:t>
      </w:r>
      <w:proofErr w:type="spellEnd"/>
      <w:r w:rsidRPr="006F2B83">
        <w:rPr>
          <w:rFonts w:ascii="Arial" w:hAnsi="Arial" w:cs="Arial"/>
          <w:color w:val="333333"/>
          <w:sz w:val="16"/>
          <w:szCs w:val="16"/>
        </w:rPr>
        <w:t>, M. (2017). A Note on Construct Validity of the Anchoring Method in PISA 2012. Journal of Psychoeducational </w:t>
      </w:r>
      <w:r w:rsidRPr="006F2B83">
        <w:rPr>
          <w:rStyle w:val="Emphasis"/>
          <w:rFonts w:ascii="Arial" w:hAnsi="Arial" w:cs="Arial"/>
          <w:color w:val="333333"/>
          <w:sz w:val="16"/>
          <w:szCs w:val="16"/>
        </w:rPr>
        <w:t>Assessment.</w:t>
      </w:r>
      <w:r w:rsidRPr="006F2B83">
        <w:rPr>
          <w:rFonts w:ascii="Arial" w:hAnsi="Arial" w:cs="Arial"/>
          <w:color w:val="333333"/>
          <w:sz w:val="16"/>
          <w:szCs w:val="16"/>
        </w:rPr>
        <w:t> DOI: 10.1177/0734282917702270</w:t>
      </w:r>
    </w:p>
    <w:p w14:paraId="5C232343"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11" w:history="1">
        <w:r w:rsidR="006F2B83" w:rsidRPr="006F2B83">
          <w:rPr>
            <w:rStyle w:val="Hyperlink"/>
            <w:rFonts w:ascii="Arial" w:hAnsi="Arial" w:cs="Arial"/>
            <w:color w:val="125687"/>
            <w:sz w:val="16"/>
            <w:szCs w:val="16"/>
            <w:bdr w:val="none" w:sz="0" w:space="0" w:color="auto" w:frame="1"/>
          </w:rPr>
          <w:t>View Online</w:t>
        </w:r>
      </w:hyperlink>
    </w:p>
    <w:p w14:paraId="4B0CB75A"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 xml:space="preserve">von </w:t>
      </w:r>
      <w:proofErr w:type="spellStart"/>
      <w:r w:rsidRPr="006F2B83">
        <w:rPr>
          <w:rFonts w:ascii="Arial" w:hAnsi="Arial" w:cs="Arial"/>
          <w:color w:val="333333"/>
          <w:sz w:val="16"/>
          <w:szCs w:val="16"/>
        </w:rPr>
        <w:t>Davier</w:t>
      </w:r>
      <w:proofErr w:type="spellEnd"/>
      <w:r w:rsidRPr="006F2B83">
        <w:rPr>
          <w:rFonts w:ascii="Arial" w:hAnsi="Arial" w:cs="Arial"/>
          <w:color w:val="333333"/>
          <w:sz w:val="16"/>
          <w:szCs w:val="16"/>
        </w:rPr>
        <w:t xml:space="preserve">, M., Shin, H. J., </w:t>
      </w:r>
      <w:proofErr w:type="spellStart"/>
      <w:r w:rsidRPr="006F2B83">
        <w:rPr>
          <w:rFonts w:ascii="Arial" w:hAnsi="Arial" w:cs="Arial"/>
          <w:color w:val="333333"/>
          <w:sz w:val="16"/>
          <w:szCs w:val="16"/>
        </w:rPr>
        <w:t>Khorramdel</w:t>
      </w:r>
      <w:proofErr w:type="spellEnd"/>
      <w:r w:rsidRPr="006F2B83">
        <w:rPr>
          <w:rFonts w:ascii="Arial" w:hAnsi="Arial" w:cs="Arial"/>
          <w:color w:val="333333"/>
          <w:sz w:val="16"/>
          <w:szCs w:val="16"/>
        </w:rPr>
        <w:t>, L. &amp; Stankov, L. (2017). The Effects of Vignette Scoring on Reliability and Validity. </w:t>
      </w:r>
      <w:r w:rsidRPr="006F2B83">
        <w:rPr>
          <w:rStyle w:val="Emphasis"/>
          <w:rFonts w:ascii="Arial" w:hAnsi="Arial" w:cs="Arial"/>
          <w:color w:val="333333"/>
          <w:sz w:val="16"/>
          <w:szCs w:val="16"/>
        </w:rPr>
        <w:t>Applied Psychological Measurement.</w:t>
      </w:r>
      <w:r w:rsidRPr="006F2B83">
        <w:rPr>
          <w:rFonts w:ascii="Arial" w:hAnsi="Arial" w:cs="Arial"/>
          <w:color w:val="333333"/>
          <w:sz w:val="16"/>
          <w:szCs w:val="16"/>
        </w:rPr>
        <w:t> Pp. 1-16. DOI: 10.1177/0146621617730389</w:t>
      </w:r>
    </w:p>
    <w:p w14:paraId="41E2D4C2"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12" w:history="1">
        <w:r w:rsidR="006F2B83" w:rsidRPr="006F2B83">
          <w:rPr>
            <w:rStyle w:val="Hyperlink"/>
            <w:rFonts w:ascii="Arial" w:hAnsi="Arial" w:cs="Arial"/>
            <w:color w:val="125687"/>
            <w:sz w:val="16"/>
            <w:szCs w:val="16"/>
            <w:bdr w:val="none" w:sz="0" w:space="0" w:color="auto" w:frame="1"/>
          </w:rPr>
          <w:t>View Online</w:t>
        </w:r>
      </w:hyperlink>
    </w:p>
    <w:p w14:paraId="3608E0E2" w14:textId="77777777" w:rsidR="006F2B83" w:rsidRPr="006F2B83" w:rsidRDefault="006F2B83" w:rsidP="006F2B83">
      <w:pPr>
        <w:pStyle w:val="NormalWeb"/>
        <w:shd w:val="clear" w:color="auto" w:fill="FFFFFF"/>
        <w:spacing w:before="0" w:beforeAutospacing="0" w:after="0" w:afterAutospacing="0" w:line="263" w:lineRule="atLeast"/>
        <w:rPr>
          <w:rFonts w:ascii="Arial" w:hAnsi="Arial" w:cs="Arial"/>
          <w:color w:val="333333"/>
          <w:sz w:val="16"/>
          <w:szCs w:val="16"/>
        </w:rPr>
      </w:pPr>
      <w:bookmarkStart w:id="3" w:name="2016"/>
      <w:bookmarkEnd w:id="3"/>
      <w:r w:rsidRPr="006F2B83">
        <w:rPr>
          <w:rStyle w:val="Strong"/>
          <w:rFonts w:ascii="Arial" w:hAnsi="Arial" w:cs="Arial"/>
          <w:i/>
          <w:iCs/>
          <w:color w:val="333333"/>
          <w:sz w:val="16"/>
          <w:szCs w:val="16"/>
        </w:rPr>
        <w:t>2016</w:t>
      </w:r>
    </w:p>
    <w:p w14:paraId="0DA7FFBE"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 xml:space="preserve">Boyle, G. J., Stankov, L., Martin, N. G., </w:t>
      </w:r>
      <w:proofErr w:type="spellStart"/>
      <w:r w:rsidRPr="006F2B83">
        <w:rPr>
          <w:rFonts w:ascii="Arial" w:hAnsi="Arial" w:cs="Arial"/>
          <w:color w:val="333333"/>
          <w:sz w:val="16"/>
          <w:szCs w:val="16"/>
        </w:rPr>
        <w:t>Ortet</w:t>
      </w:r>
      <w:proofErr w:type="spellEnd"/>
      <w:r w:rsidRPr="006F2B83">
        <w:rPr>
          <w:rFonts w:ascii="Arial" w:hAnsi="Arial" w:cs="Arial"/>
          <w:color w:val="333333"/>
          <w:sz w:val="16"/>
          <w:szCs w:val="16"/>
        </w:rPr>
        <w:t xml:space="preserve">, G., </w:t>
      </w:r>
      <w:proofErr w:type="spellStart"/>
      <w:r w:rsidRPr="006F2B83">
        <w:rPr>
          <w:rFonts w:ascii="Arial" w:hAnsi="Arial" w:cs="Arial"/>
          <w:color w:val="333333"/>
          <w:sz w:val="16"/>
          <w:szCs w:val="16"/>
        </w:rPr>
        <w:t>Petrides</w:t>
      </w:r>
      <w:proofErr w:type="spellEnd"/>
      <w:r w:rsidRPr="006F2B83">
        <w:rPr>
          <w:rFonts w:ascii="Arial" w:hAnsi="Arial" w:cs="Arial"/>
          <w:color w:val="333333"/>
          <w:sz w:val="16"/>
          <w:szCs w:val="16"/>
        </w:rPr>
        <w:t>, K. V. and Eysenck, M. (2016) Hans J. Eysenck and Raymond B. Cattell on Intelligence and Personality. </w:t>
      </w:r>
      <w:r w:rsidRPr="006F2B83">
        <w:rPr>
          <w:rStyle w:val="Emphasis"/>
          <w:rFonts w:ascii="Arial" w:hAnsi="Arial" w:cs="Arial"/>
          <w:color w:val="333333"/>
          <w:sz w:val="16"/>
          <w:szCs w:val="16"/>
        </w:rPr>
        <w:t>Personality and Individual Differences.</w:t>
      </w:r>
      <w:r w:rsidRPr="006F2B83">
        <w:rPr>
          <w:rFonts w:ascii="Arial" w:hAnsi="Arial" w:cs="Arial"/>
          <w:color w:val="333333"/>
          <w:sz w:val="16"/>
          <w:szCs w:val="16"/>
        </w:rPr>
        <w:t> 103, 40-47.</w:t>
      </w:r>
    </w:p>
    <w:p w14:paraId="010AD400"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13" w:history="1">
        <w:r w:rsidR="006F2B83" w:rsidRPr="006F2B83">
          <w:rPr>
            <w:rStyle w:val="Hyperlink"/>
            <w:rFonts w:ascii="Arial" w:hAnsi="Arial" w:cs="Arial"/>
            <w:color w:val="125687"/>
            <w:sz w:val="16"/>
            <w:szCs w:val="16"/>
            <w:bdr w:val="none" w:sz="0" w:space="0" w:color="auto" w:frame="1"/>
          </w:rPr>
          <w:t>View Online</w:t>
        </w:r>
      </w:hyperlink>
    </w:p>
    <w:p w14:paraId="1773AB6A"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 xml:space="preserve">Jackson, S. A., </w:t>
      </w:r>
      <w:proofErr w:type="spellStart"/>
      <w:r w:rsidRPr="006F2B83">
        <w:rPr>
          <w:rFonts w:ascii="Arial" w:hAnsi="Arial" w:cs="Arial"/>
          <w:color w:val="333333"/>
          <w:sz w:val="16"/>
          <w:szCs w:val="16"/>
        </w:rPr>
        <w:t>Kleitman</w:t>
      </w:r>
      <w:proofErr w:type="spellEnd"/>
      <w:r w:rsidRPr="006F2B83">
        <w:rPr>
          <w:rFonts w:ascii="Arial" w:hAnsi="Arial" w:cs="Arial"/>
          <w:color w:val="333333"/>
          <w:sz w:val="16"/>
          <w:szCs w:val="16"/>
        </w:rPr>
        <w:t>, S., Howie, P., Stankov L. (2016). Cognitive Abilities, Monitoring Confidence, and Control Thresholds Explain Individual Differences in Heuristics and Biases. </w:t>
      </w:r>
      <w:r w:rsidRPr="006F2B83">
        <w:rPr>
          <w:rStyle w:val="Emphasis"/>
          <w:rFonts w:ascii="Arial" w:hAnsi="Arial" w:cs="Arial"/>
          <w:color w:val="333333"/>
          <w:sz w:val="16"/>
          <w:szCs w:val="16"/>
        </w:rPr>
        <w:t>Frontiers in Psychology. </w:t>
      </w:r>
      <w:r w:rsidRPr="006F2B83">
        <w:rPr>
          <w:rFonts w:ascii="Arial" w:hAnsi="Arial" w:cs="Arial"/>
          <w:color w:val="333333"/>
          <w:sz w:val="16"/>
          <w:szCs w:val="16"/>
        </w:rPr>
        <w:t>Published online 13 OCT 2016. http://journal.frontiersin.org/article/10.3389/fpsyg.2016.01559/full</w:t>
      </w:r>
    </w:p>
    <w:p w14:paraId="4B83C9D0"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14" w:history="1">
        <w:r w:rsidR="006F2B83" w:rsidRPr="006F2B83">
          <w:rPr>
            <w:rStyle w:val="Hyperlink"/>
            <w:rFonts w:ascii="Arial" w:hAnsi="Arial" w:cs="Arial"/>
            <w:color w:val="125687"/>
            <w:sz w:val="16"/>
            <w:szCs w:val="16"/>
            <w:bdr w:val="none" w:sz="0" w:space="0" w:color="auto" w:frame="1"/>
          </w:rPr>
          <w:t>View Online</w:t>
        </w:r>
      </w:hyperlink>
    </w:p>
    <w:p w14:paraId="19E220C5"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 xml:space="preserve">Jackson, S. A., </w:t>
      </w:r>
      <w:proofErr w:type="spellStart"/>
      <w:r w:rsidRPr="006F2B83">
        <w:rPr>
          <w:rFonts w:ascii="Arial" w:hAnsi="Arial" w:cs="Arial"/>
          <w:color w:val="333333"/>
          <w:sz w:val="16"/>
          <w:szCs w:val="16"/>
        </w:rPr>
        <w:t>Kleitman</w:t>
      </w:r>
      <w:proofErr w:type="spellEnd"/>
      <w:r w:rsidRPr="006F2B83">
        <w:rPr>
          <w:rFonts w:ascii="Arial" w:hAnsi="Arial" w:cs="Arial"/>
          <w:color w:val="333333"/>
          <w:sz w:val="16"/>
          <w:szCs w:val="16"/>
        </w:rPr>
        <w:t>, S., Stankov, L., &amp; Howie, P. (2016). Decision Pattern Analysis as a General Framework for Studying Individual Differences in Decision Making. </w:t>
      </w:r>
      <w:r w:rsidRPr="006F2B83">
        <w:rPr>
          <w:rStyle w:val="Emphasis"/>
          <w:rFonts w:ascii="Arial" w:hAnsi="Arial" w:cs="Arial"/>
          <w:color w:val="333333"/>
          <w:sz w:val="16"/>
          <w:szCs w:val="16"/>
        </w:rPr>
        <w:t xml:space="preserve">Journal of </w:t>
      </w:r>
      <w:proofErr w:type="spellStart"/>
      <w:r w:rsidRPr="006F2B83">
        <w:rPr>
          <w:rStyle w:val="Emphasis"/>
          <w:rFonts w:ascii="Arial" w:hAnsi="Arial" w:cs="Arial"/>
          <w:color w:val="333333"/>
          <w:sz w:val="16"/>
          <w:szCs w:val="16"/>
        </w:rPr>
        <w:t>Behavioral</w:t>
      </w:r>
      <w:proofErr w:type="spellEnd"/>
      <w:r w:rsidRPr="006F2B83">
        <w:rPr>
          <w:rStyle w:val="Emphasis"/>
          <w:rFonts w:ascii="Arial" w:hAnsi="Arial" w:cs="Arial"/>
          <w:color w:val="333333"/>
          <w:sz w:val="16"/>
          <w:szCs w:val="16"/>
        </w:rPr>
        <w:t xml:space="preserve"> Decision Making.</w:t>
      </w:r>
      <w:r w:rsidRPr="006F2B83">
        <w:rPr>
          <w:rFonts w:ascii="Arial" w:hAnsi="Arial" w:cs="Arial"/>
          <w:color w:val="333333"/>
          <w:sz w:val="16"/>
          <w:szCs w:val="16"/>
        </w:rPr>
        <w:t> Published online 12 JUN 2015. DOI: 10.1002/bdm.1887</w:t>
      </w:r>
    </w:p>
    <w:p w14:paraId="130FEC74"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15" w:history="1">
        <w:r w:rsidR="006F2B83" w:rsidRPr="006F2B83">
          <w:rPr>
            <w:rStyle w:val="Hyperlink"/>
            <w:rFonts w:ascii="Arial" w:hAnsi="Arial" w:cs="Arial"/>
            <w:color w:val="125687"/>
            <w:sz w:val="16"/>
            <w:szCs w:val="16"/>
            <w:bdr w:val="none" w:sz="0" w:space="0" w:color="auto" w:frame="1"/>
          </w:rPr>
          <w:t>View Online</w:t>
        </w:r>
      </w:hyperlink>
    </w:p>
    <w:p w14:paraId="64EECB2C"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Jackson, S. A. (2016). Greater response cardinality indirectly reduces confidence. </w:t>
      </w:r>
      <w:r w:rsidRPr="006F2B83">
        <w:rPr>
          <w:rFonts w:ascii="Arial" w:hAnsi="Arial" w:cs="Arial"/>
          <w:i/>
          <w:iCs/>
          <w:color w:val="333333"/>
          <w:sz w:val="16"/>
          <w:szCs w:val="16"/>
        </w:rPr>
        <w:t>Journal of Cognitive Psychology</w:t>
      </w:r>
      <w:r w:rsidRPr="006F2B83">
        <w:rPr>
          <w:rFonts w:ascii="Arial" w:hAnsi="Arial" w:cs="Arial"/>
          <w:color w:val="333333"/>
          <w:sz w:val="16"/>
          <w:szCs w:val="16"/>
        </w:rPr>
        <w:t>. Retrieved from http://www.tandfonline.com/doi/full/10.1080/20445911.2016.1138960</w:t>
      </w:r>
    </w:p>
    <w:p w14:paraId="37F53731"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16" w:history="1">
        <w:r w:rsidR="006F2B83" w:rsidRPr="006F2B83">
          <w:rPr>
            <w:rStyle w:val="Hyperlink"/>
            <w:rFonts w:ascii="Arial" w:hAnsi="Arial" w:cs="Arial"/>
            <w:color w:val="125687"/>
            <w:sz w:val="16"/>
            <w:szCs w:val="16"/>
            <w:bdr w:val="none" w:sz="0" w:space="0" w:color="auto" w:frame="1"/>
          </w:rPr>
          <w:t>View Online</w:t>
        </w:r>
      </w:hyperlink>
    </w:p>
    <w:p w14:paraId="55533555"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Lee, J. &amp; Stankov, L. (2016). </w:t>
      </w:r>
      <w:r w:rsidRPr="006F2B83">
        <w:rPr>
          <w:rStyle w:val="Emphasis"/>
          <w:rFonts w:ascii="Arial" w:hAnsi="Arial" w:cs="Arial"/>
          <w:color w:val="333333"/>
          <w:sz w:val="16"/>
          <w:szCs w:val="16"/>
        </w:rPr>
        <w:t>Non-cognitive Psychological Processes and Academic Achievement.</w:t>
      </w:r>
      <w:r w:rsidRPr="006F2B83">
        <w:rPr>
          <w:rFonts w:ascii="Arial" w:hAnsi="Arial" w:cs="Arial"/>
          <w:color w:val="333333"/>
          <w:sz w:val="16"/>
          <w:szCs w:val="16"/>
        </w:rPr>
        <w:t> New York: Routledge.</w:t>
      </w:r>
    </w:p>
    <w:p w14:paraId="7431D23F"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17" w:history="1">
        <w:r w:rsidR="006F2B83" w:rsidRPr="006F2B83">
          <w:rPr>
            <w:rStyle w:val="Hyperlink"/>
            <w:rFonts w:ascii="Arial" w:hAnsi="Arial" w:cs="Arial"/>
            <w:color w:val="125687"/>
            <w:sz w:val="16"/>
            <w:szCs w:val="16"/>
            <w:bdr w:val="none" w:sz="0" w:space="0" w:color="auto" w:frame="1"/>
          </w:rPr>
          <w:t>View Online</w:t>
        </w:r>
      </w:hyperlink>
    </w:p>
    <w:p w14:paraId="365BA8F5"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 xml:space="preserve">Lee, J. &amp; Stankov, L. (2016). Non-cognitive Factors in Academic Achievement: Evidence from PISA and TIMSS. Chapter 8 in </w:t>
      </w:r>
      <w:proofErr w:type="spellStart"/>
      <w:r w:rsidRPr="006F2B83">
        <w:rPr>
          <w:rFonts w:ascii="Arial" w:hAnsi="Arial" w:cs="Arial"/>
          <w:color w:val="333333"/>
          <w:sz w:val="16"/>
          <w:szCs w:val="16"/>
        </w:rPr>
        <w:t>Myint</w:t>
      </w:r>
      <w:proofErr w:type="spellEnd"/>
      <w:r w:rsidRPr="006F2B83">
        <w:rPr>
          <w:rFonts w:ascii="Arial" w:hAnsi="Arial" w:cs="Arial"/>
          <w:color w:val="333333"/>
          <w:sz w:val="16"/>
          <w:szCs w:val="16"/>
        </w:rPr>
        <w:t xml:space="preserve"> </w:t>
      </w:r>
      <w:proofErr w:type="spellStart"/>
      <w:r w:rsidRPr="006F2B83">
        <w:rPr>
          <w:rFonts w:ascii="Arial" w:hAnsi="Arial" w:cs="Arial"/>
          <w:color w:val="333333"/>
          <w:sz w:val="16"/>
          <w:szCs w:val="16"/>
        </w:rPr>
        <w:t>Swe</w:t>
      </w:r>
      <w:proofErr w:type="spellEnd"/>
      <w:r w:rsidRPr="006F2B83">
        <w:rPr>
          <w:rFonts w:ascii="Arial" w:hAnsi="Arial" w:cs="Arial"/>
          <w:color w:val="333333"/>
          <w:sz w:val="16"/>
          <w:szCs w:val="16"/>
        </w:rPr>
        <w:t xml:space="preserve"> </w:t>
      </w:r>
      <w:proofErr w:type="spellStart"/>
      <w:r w:rsidRPr="006F2B83">
        <w:rPr>
          <w:rFonts w:ascii="Arial" w:hAnsi="Arial" w:cs="Arial"/>
          <w:color w:val="333333"/>
          <w:sz w:val="16"/>
          <w:szCs w:val="16"/>
        </w:rPr>
        <w:t>Khine</w:t>
      </w:r>
      <w:proofErr w:type="spellEnd"/>
      <w:r w:rsidRPr="006F2B83">
        <w:rPr>
          <w:rFonts w:ascii="Arial" w:hAnsi="Arial" w:cs="Arial"/>
          <w:color w:val="333333"/>
          <w:sz w:val="16"/>
          <w:szCs w:val="16"/>
        </w:rPr>
        <w:t xml:space="preserve"> and </w:t>
      </w:r>
      <w:proofErr w:type="spellStart"/>
      <w:r w:rsidRPr="006F2B83">
        <w:rPr>
          <w:rFonts w:ascii="Arial" w:hAnsi="Arial" w:cs="Arial"/>
          <w:color w:val="333333"/>
          <w:sz w:val="16"/>
          <w:szCs w:val="16"/>
        </w:rPr>
        <w:t>Shaljan</w:t>
      </w:r>
      <w:proofErr w:type="spellEnd"/>
      <w:r w:rsidRPr="006F2B83">
        <w:rPr>
          <w:rFonts w:ascii="Arial" w:hAnsi="Arial" w:cs="Arial"/>
          <w:color w:val="333333"/>
          <w:sz w:val="16"/>
          <w:szCs w:val="16"/>
        </w:rPr>
        <w:t xml:space="preserve"> </w:t>
      </w:r>
      <w:proofErr w:type="spellStart"/>
      <w:r w:rsidRPr="006F2B83">
        <w:rPr>
          <w:rFonts w:ascii="Arial" w:hAnsi="Arial" w:cs="Arial"/>
          <w:color w:val="333333"/>
          <w:sz w:val="16"/>
          <w:szCs w:val="16"/>
        </w:rPr>
        <w:t>Areepattamannil</w:t>
      </w:r>
      <w:proofErr w:type="spellEnd"/>
      <w:r w:rsidRPr="006F2B83">
        <w:rPr>
          <w:rFonts w:ascii="Arial" w:hAnsi="Arial" w:cs="Arial"/>
          <w:color w:val="333333"/>
          <w:sz w:val="16"/>
          <w:szCs w:val="16"/>
        </w:rPr>
        <w:t xml:space="preserve"> (Eds) Non-cognitive Factors and Educational Attainment. Rotterdam, The Netherlands: Sense Publishers. (pp. 153 -169)</w:t>
      </w:r>
    </w:p>
    <w:p w14:paraId="756D9265"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18" w:history="1">
        <w:r w:rsidR="006F2B83" w:rsidRPr="006F2B83">
          <w:rPr>
            <w:rStyle w:val="Hyperlink"/>
            <w:rFonts w:ascii="Arial" w:hAnsi="Arial" w:cs="Arial"/>
            <w:color w:val="125687"/>
            <w:sz w:val="16"/>
            <w:szCs w:val="16"/>
            <w:bdr w:val="none" w:sz="0" w:space="0" w:color="auto" w:frame="1"/>
          </w:rPr>
          <w:t>View Online</w:t>
        </w:r>
      </w:hyperlink>
    </w:p>
    <w:p w14:paraId="07963344"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Stankov, L. (2016). Individual Differences within the Psychological Atlas of the World. </w:t>
      </w:r>
      <w:r w:rsidRPr="006F2B83">
        <w:rPr>
          <w:rStyle w:val="Emphasis"/>
          <w:rFonts w:ascii="Arial" w:hAnsi="Arial" w:cs="Arial"/>
          <w:color w:val="333333"/>
          <w:sz w:val="16"/>
          <w:szCs w:val="16"/>
        </w:rPr>
        <w:t>Personality and Individual Differences.</w:t>
      </w:r>
      <w:r w:rsidRPr="006F2B83">
        <w:rPr>
          <w:rFonts w:ascii="Arial" w:hAnsi="Arial" w:cs="Arial"/>
          <w:color w:val="333333"/>
          <w:sz w:val="16"/>
          <w:szCs w:val="16"/>
        </w:rPr>
        <w:t> 94, pp. 180–188.</w:t>
      </w:r>
    </w:p>
    <w:p w14:paraId="283973DF"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19" w:history="1">
        <w:r w:rsidR="006F2B83" w:rsidRPr="006F2B83">
          <w:rPr>
            <w:rStyle w:val="Hyperlink"/>
            <w:rFonts w:ascii="Arial" w:hAnsi="Arial" w:cs="Arial"/>
            <w:color w:val="125687"/>
            <w:sz w:val="16"/>
            <w:szCs w:val="16"/>
            <w:bdr w:val="none" w:sz="0" w:space="0" w:color="auto" w:frame="1"/>
          </w:rPr>
          <w:t>View Online</w:t>
        </w:r>
      </w:hyperlink>
    </w:p>
    <w:p w14:paraId="3F1F0662"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Stankov, L (2016). Major Psychological Dimensions of Cross-cultural Differences: Nastiness, Social Awareness/Morality, Religiosity and Broad</w:t>
      </w:r>
      <w:r w:rsidRPr="006F2B83">
        <w:rPr>
          <w:rFonts w:ascii="Arial" w:hAnsi="Arial" w:cs="Arial"/>
          <w:color w:val="333333"/>
          <w:sz w:val="16"/>
          <w:szCs w:val="16"/>
        </w:rPr>
        <w:br/>
        <w:t>Conservatism/Liberalism. </w:t>
      </w:r>
      <w:r w:rsidRPr="006F2B83">
        <w:rPr>
          <w:rStyle w:val="Emphasis"/>
          <w:rFonts w:ascii="Arial" w:hAnsi="Arial" w:cs="Arial"/>
          <w:color w:val="333333"/>
          <w:sz w:val="16"/>
          <w:szCs w:val="16"/>
        </w:rPr>
        <w:t>Learning and Individual Differences.</w:t>
      </w:r>
      <w:r w:rsidRPr="006F2B83">
        <w:rPr>
          <w:rFonts w:ascii="Arial" w:hAnsi="Arial" w:cs="Arial"/>
          <w:color w:val="333333"/>
          <w:sz w:val="16"/>
          <w:szCs w:val="16"/>
        </w:rPr>
        <w:t> 49, 138–150.</w:t>
      </w:r>
    </w:p>
    <w:p w14:paraId="2444A54F"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20" w:history="1">
        <w:r w:rsidR="006F2B83" w:rsidRPr="006F2B83">
          <w:rPr>
            <w:rStyle w:val="Hyperlink"/>
            <w:rFonts w:ascii="Arial" w:hAnsi="Arial" w:cs="Arial"/>
            <w:color w:val="125687"/>
            <w:sz w:val="16"/>
            <w:szCs w:val="16"/>
            <w:bdr w:val="none" w:sz="0" w:space="0" w:color="auto" w:frame="1"/>
          </w:rPr>
          <w:t>View Online</w:t>
        </w:r>
      </w:hyperlink>
    </w:p>
    <w:p w14:paraId="78869B04"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Stankov, L. &amp; Lee, J. (2016). Nastiness, Morality and Religiosity in 33 Nations. </w:t>
      </w:r>
      <w:r w:rsidRPr="006F2B83">
        <w:rPr>
          <w:rStyle w:val="Emphasis"/>
          <w:rFonts w:ascii="Arial" w:hAnsi="Arial" w:cs="Arial"/>
          <w:color w:val="333333"/>
          <w:sz w:val="16"/>
          <w:szCs w:val="16"/>
        </w:rPr>
        <w:t>Personality and Individual Differences.</w:t>
      </w:r>
      <w:r w:rsidRPr="006F2B83">
        <w:rPr>
          <w:rFonts w:ascii="Arial" w:hAnsi="Arial" w:cs="Arial"/>
          <w:color w:val="333333"/>
          <w:sz w:val="16"/>
          <w:szCs w:val="16"/>
        </w:rPr>
        <w:t> 99, pp. 56-66.</w:t>
      </w:r>
    </w:p>
    <w:p w14:paraId="5EF5E80E"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21" w:history="1">
        <w:r w:rsidR="006F2B83" w:rsidRPr="006F2B83">
          <w:rPr>
            <w:rStyle w:val="Hyperlink"/>
            <w:rFonts w:ascii="Arial" w:hAnsi="Arial" w:cs="Arial"/>
            <w:color w:val="125687"/>
            <w:sz w:val="16"/>
            <w:szCs w:val="16"/>
            <w:bdr w:val="none" w:sz="0" w:space="0" w:color="auto" w:frame="1"/>
          </w:rPr>
          <w:t>View Online</w:t>
        </w:r>
      </w:hyperlink>
    </w:p>
    <w:p w14:paraId="1AD447D1"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lastRenderedPageBreak/>
        <w:t xml:space="preserve">Stankov, L. &amp; Lee, J. (2016). Toward a Psychological Atlas of the World with Mixture </w:t>
      </w:r>
      <w:proofErr w:type="spellStart"/>
      <w:r w:rsidRPr="006F2B83">
        <w:rPr>
          <w:rFonts w:ascii="Arial" w:hAnsi="Arial" w:cs="Arial"/>
          <w:color w:val="333333"/>
          <w:sz w:val="16"/>
          <w:szCs w:val="16"/>
        </w:rPr>
        <w:t>Modeling</w:t>
      </w:r>
      <w:proofErr w:type="spellEnd"/>
      <w:r w:rsidRPr="006F2B83">
        <w:rPr>
          <w:rFonts w:ascii="Arial" w:hAnsi="Arial" w:cs="Arial"/>
          <w:color w:val="333333"/>
          <w:sz w:val="16"/>
          <w:szCs w:val="16"/>
        </w:rPr>
        <w:t>. </w:t>
      </w:r>
      <w:r w:rsidRPr="006F2B83">
        <w:rPr>
          <w:rStyle w:val="Emphasis"/>
          <w:rFonts w:ascii="Arial" w:hAnsi="Arial" w:cs="Arial"/>
          <w:color w:val="333333"/>
          <w:sz w:val="16"/>
          <w:szCs w:val="16"/>
        </w:rPr>
        <w:t>Journal of Cross-cultural Psychology.</w:t>
      </w:r>
      <w:r w:rsidRPr="006F2B83">
        <w:rPr>
          <w:rFonts w:ascii="Arial" w:hAnsi="Arial" w:cs="Arial"/>
          <w:color w:val="333333"/>
          <w:sz w:val="16"/>
          <w:szCs w:val="16"/>
        </w:rPr>
        <w:t>47(2), 249-262.</w:t>
      </w:r>
    </w:p>
    <w:p w14:paraId="5CD3D186"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22" w:history="1">
        <w:r w:rsidR="006F2B83" w:rsidRPr="006F2B83">
          <w:rPr>
            <w:rStyle w:val="Hyperlink"/>
            <w:rFonts w:ascii="Arial" w:hAnsi="Arial" w:cs="Arial"/>
            <w:color w:val="125687"/>
            <w:sz w:val="16"/>
            <w:szCs w:val="16"/>
            <w:bdr w:val="none" w:sz="0" w:space="0" w:color="auto" w:frame="1"/>
          </w:rPr>
          <w:t>View Online</w:t>
        </w:r>
      </w:hyperlink>
    </w:p>
    <w:p w14:paraId="4519EF26" w14:textId="77777777" w:rsidR="006F2B83" w:rsidRPr="006F2B83" w:rsidRDefault="006F2B83" w:rsidP="006F2B83">
      <w:pPr>
        <w:pStyle w:val="NormalWeb"/>
        <w:shd w:val="clear" w:color="auto" w:fill="FFFFFF"/>
        <w:spacing w:before="0" w:beforeAutospacing="0" w:after="0" w:afterAutospacing="0" w:line="263" w:lineRule="atLeast"/>
        <w:rPr>
          <w:rFonts w:ascii="Arial" w:hAnsi="Arial" w:cs="Arial"/>
          <w:color w:val="333333"/>
          <w:sz w:val="16"/>
          <w:szCs w:val="16"/>
        </w:rPr>
      </w:pPr>
      <w:bookmarkStart w:id="4" w:name="2015"/>
      <w:bookmarkEnd w:id="4"/>
      <w:r w:rsidRPr="006F2B83">
        <w:rPr>
          <w:rStyle w:val="Emphasis"/>
          <w:rFonts w:ascii="Arial" w:hAnsi="Arial" w:cs="Arial"/>
          <w:b/>
          <w:bCs/>
          <w:color w:val="333333"/>
          <w:sz w:val="16"/>
          <w:szCs w:val="16"/>
        </w:rPr>
        <w:t>2015</w:t>
      </w:r>
    </w:p>
    <w:p w14:paraId="0EF86D1C"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 xml:space="preserve">Jackson, S. A., &amp; </w:t>
      </w:r>
      <w:proofErr w:type="spellStart"/>
      <w:r w:rsidRPr="006F2B83">
        <w:rPr>
          <w:rFonts w:ascii="Arial" w:hAnsi="Arial" w:cs="Arial"/>
          <w:color w:val="333333"/>
          <w:sz w:val="16"/>
          <w:szCs w:val="16"/>
        </w:rPr>
        <w:t>Kleitman</w:t>
      </w:r>
      <w:proofErr w:type="spellEnd"/>
      <w:r w:rsidRPr="006F2B83">
        <w:rPr>
          <w:rFonts w:ascii="Arial" w:hAnsi="Arial" w:cs="Arial"/>
          <w:color w:val="333333"/>
          <w:sz w:val="16"/>
          <w:szCs w:val="16"/>
        </w:rPr>
        <w:t>, S. (2015). A united front: Using the range of psychological variance in cutting edge practice and emerging research. </w:t>
      </w:r>
      <w:r w:rsidRPr="006F2B83">
        <w:rPr>
          <w:rStyle w:val="Emphasis"/>
          <w:rFonts w:ascii="Arial" w:hAnsi="Arial" w:cs="Arial"/>
          <w:color w:val="333333"/>
          <w:sz w:val="16"/>
          <w:szCs w:val="16"/>
        </w:rPr>
        <w:t>New Directions in Child and Adolescent Development</w:t>
      </w:r>
      <w:r w:rsidRPr="006F2B83">
        <w:rPr>
          <w:rFonts w:ascii="Arial" w:hAnsi="Arial" w:cs="Arial"/>
          <w:color w:val="333333"/>
          <w:sz w:val="16"/>
          <w:szCs w:val="16"/>
        </w:rPr>
        <w:t>, </w:t>
      </w:r>
      <w:r w:rsidRPr="006F2B83">
        <w:rPr>
          <w:rStyle w:val="Emphasis"/>
          <w:rFonts w:ascii="Arial" w:hAnsi="Arial" w:cs="Arial"/>
          <w:color w:val="333333"/>
          <w:sz w:val="16"/>
          <w:szCs w:val="16"/>
        </w:rPr>
        <w:t>147</w:t>
      </w:r>
      <w:r w:rsidRPr="006F2B83">
        <w:rPr>
          <w:rFonts w:ascii="Arial" w:hAnsi="Arial" w:cs="Arial"/>
          <w:color w:val="333333"/>
          <w:sz w:val="16"/>
          <w:szCs w:val="16"/>
        </w:rPr>
        <w:t>, 123-126. (New Journal, no IF data available)</w:t>
      </w:r>
    </w:p>
    <w:p w14:paraId="6B7E78A7"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23" w:history="1">
        <w:r w:rsidR="006F2B83" w:rsidRPr="006F2B83">
          <w:rPr>
            <w:rStyle w:val="Hyperlink"/>
            <w:rFonts w:ascii="Arial" w:hAnsi="Arial" w:cs="Arial"/>
            <w:color w:val="125687"/>
            <w:sz w:val="16"/>
            <w:szCs w:val="16"/>
            <w:bdr w:val="none" w:sz="0" w:space="0" w:color="auto" w:frame="1"/>
          </w:rPr>
          <w:t>View Online</w:t>
        </w:r>
      </w:hyperlink>
    </w:p>
    <w:p w14:paraId="6DE78252"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 xml:space="preserve">Jiang, Y. &amp; </w:t>
      </w:r>
      <w:proofErr w:type="spellStart"/>
      <w:r w:rsidRPr="006F2B83">
        <w:rPr>
          <w:rFonts w:ascii="Arial" w:hAnsi="Arial" w:cs="Arial"/>
          <w:color w:val="333333"/>
          <w:sz w:val="16"/>
          <w:szCs w:val="16"/>
        </w:rPr>
        <w:t>Kleitman</w:t>
      </w:r>
      <w:proofErr w:type="spellEnd"/>
      <w:r w:rsidRPr="006F2B83">
        <w:rPr>
          <w:rFonts w:ascii="Arial" w:hAnsi="Arial" w:cs="Arial"/>
          <w:color w:val="333333"/>
          <w:sz w:val="16"/>
          <w:szCs w:val="16"/>
        </w:rPr>
        <w:t>, S. (2015). Metacognition and Motivation: Links between Confidence, Self-protection and Self-enhancement. </w:t>
      </w:r>
      <w:r w:rsidRPr="006F2B83">
        <w:rPr>
          <w:rStyle w:val="Emphasis"/>
          <w:rFonts w:ascii="Arial" w:hAnsi="Arial" w:cs="Arial"/>
          <w:color w:val="333333"/>
          <w:sz w:val="16"/>
          <w:szCs w:val="16"/>
        </w:rPr>
        <w:t>Learning and Individual Differences</w:t>
      </w:r>
      <w:r w:rsidRPr="006F2B83">
        <w:rPr>
          <w:rFonts w:ascii="Arial" w:hAnsi="Arial" w:cs="Arial"/>
          <w:color w:val="333333"/>
          <w:sz w:val="16"/>
          <w:szCs w:val="16"/>
        </w:rPr>
        <w:t>, </w:t>
      </w:r>
      <w:r w:rsidRPr="006F2B83">
        <w:rPr>
          <w:rStyle w:val="Emphasis"/>
          <w:rFonts w:ascii="Arial" w:hAnsi="Arial" w:cs="Arial"/>
          <w:color w:val="333333"/>
          <w:sz w:val="16"/>
          <w:szCs w:val="16"/>
        </w:rPr>
        <w:t>37</w:t>
      </w:r>
      <w:r w:rsidRPr="006F2B83">
        <w:rPr>
          <w:rFonts w:ascii="Arial" w:hAnsi="Arial" w:cs="Arial"/>
          <w:color w:val="333333"/>
          <w:sz w:val="16"/>
          <w:szCs w:val="16"/>
        </w:rPr>
        <w:t>, 222-230.</w:t>
      </w:r>
    </w:p>
    <w:p w14:paraId="657F741B"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24" w:history="1">
        <w:r w:rsidR="006F2B83" w:rsidRPr="006F2B83">
          <w:rPr>
            <w:rStyle w:val="Hyperlink"/>
            <w:rFonts w:ascii="Arial" w:hAnsi="Arial" w:cs="Arial"/>
            <w:color w:val="125687"/>
            <w:sz w:val="16"/>
            <w:szCs w:val="16"/>
            <w:bdr w:val="none" w:sz="0" w:space="0" w:color="auto" w:frame="1"/>
          </w:rPr>
          <w:t>View Online</w:t>
        </w:r>
      </w:hyperlink>
    </w:p>
    <w:p w14:paraId="6596146F"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 xml:space="preserve">Kim, L. E., Chen, L., </w:t>
      </w:r>
      <w:proofErr w:type="spellStart"/>
      <w:r w:rsidRPr="006F2B83">
        <w:rPr>
          <w:rFonts w:ascii="Arial" w:hAnsi="Arial" w:cs="Arial"/>
          <w:color w:val="333333"/>
          <w:sz w:val="16"/>
          <w:szCs w:val="16"/>
        </w:rPr>
        <w:t>MacCann</w:t>
      </w:r>
      <w:proofErr w:type="spellEnd"/>
      <w:r w:rsidRPr="006F2B83">
        <w:rPr>
          <w:rFonts w:ascii="Arial" w:hAnsi="Arial" w:cs="Arial"/>
          <w:color w:val="333333"/>
          <w:sz w:val="16"/>
          <w:szCs w:val="16"/>
        </w:rPr>
        <w:t xml:space="preserve">, C., </w:t>
      </w:r>
      <w:proofErr w:type="spellStart"/>
      <w:r w:rsidRPr="006F2B83">
        <w:rPr>
          <w:rFonts w:ascii="Arial" w:hAnsi="Arial" w:cs="Arial"/>
          <w:color w:val="333333"/>
          <w:sz w:val="16"/>
          <w:szCs w:val="16"/>
        </w:rPr>
        <w:t>Karlov</w:t>
      </w:r>
      <w:proofErr w:type="spellEnd"/>
      <w:r w:rsidRPr="006F2B83">
        <w:rPr>
          <w:rFonts w:ascii="Arial" w:hAnsi="Arial" w:cs="Arial"/>
          <w:color w:val="333333"/>
          <w:sz w:val="16"/>
          <w:szCs w:val="16"/>
        </w:rPr>
        <w:t xml:space="preserve">, L., &amp; </w:t>
      </w:r>
      <w:proofErr w:type="spellStart"/>
      <w:r w:rsidRPr="006F2B83">
        <w:rPr>
          <w:rFonts w:ascii="Arial" w:hAnsi="Arial" w:cs="Arial"/>
          <w:color w:val="333333"/>
          <w:sz w:val="16"/>
          <w:szCs w:val="16"/>
        </w:rPr>
        <w:t>Kleitman</w:t>
      </w:r>
      <w:proofErr w:type="spellEnd"/>
      <w:r w:rsidRPr="006F2B83">
        <w:rPr>
          <w:rFonts w:ascii="Arial" w:hAnsi="Arial" w:cs="Arial"/>
          <w:color w:val="333333"/>
          <w:sz w:val="16"/>
          <w:szCs w:val="16"/>
        </w:rPr>
        <w:t>, S. (2015). Evidence for three factors of perfectionism: Perfectionistic Strivings, Order, and Perfectionistic Concerns. </w:t>
      </w:r>
      <w:r w:rsidRPr="006F2B83">
        <w:rPr>
          <w:rStyle w:val="Emphasis"/>
          <w:rFonts w:ascii="Arial" w:hAnsi="Arial" w:cs="Arial"/>
          <w:color w:val="333333"/>
          <w:sz w:val="16"/>
          <w:szCs w:val="16"/>
        </w:rPr>
        <w:t>Personality and Individual Differences,</w:t>
      </w:r>
      <w:r w:rsidRPr="006F2B83">
        <w:rPr>
          <w:rFonts w:ascii="Arial" w:hAnsi="Arial" w:cs="Arial"/>
          <w:color w:val="333333"/>
          <w:sz w:val="16"/>
          <w:szCs w:val="16"/>
        </w:rPr>
        <w:t> </w:t>
      </w:r>
      <w:r w:rsidRPr="006F2B83">
        <w:rPr>
          <w:rStyle w:val="Emphasis"/>
          <w:rFonts w:ascii="Arial" w:hAnsi="Arial" w:cs="Arial"/>
          <w:color w:val="333333"/>
          <w:sz w:val="16"/>
          <w:szCs w:val="16"/>
        </w:rPr>
        <w:t>84</w:t>
      </w:r>
      <w:r w:rsidRPr="006F2B83">
        <w:rPr>
          <w:rFonts w:ascii="Arial" w:hAnsi="Arial" w:cs="Arial"/>
          <w:color w:val="333333"/>
          <w:sz w:val="16"/>
          <w:szCs w:val="16"/>
        </w:rPr>
        <w:t>, 16-22. http://dx.doi.org/10.1016/j.paid.2015.01.033</w:t>
      </w:r>
    </w:p>
    <w:p w14:paraId="499AE45A"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25" w:history="1">
        <w:r w:rsidR="006F2B83" w:rsidRPr="006F2B83">
          <w:rPr>
            <w:rStyle w:val="Hyperlink"/>
            <w:rFonts w:ascii="Arial" w:hAnsi="Arial" w:cs="Arial"/>
            <w:color w:val="125687"/>
            <w:sz w:val="16"/>
            <w:szCs w:val="16"/>
            <w:bdr w:val="none" w:sz="0" w:space="0" w:color="auto" w:frame="1"/>
          </w:rPr>
          <w:t>View Online</w:t>
        </w:r>
      </w:hyperlink>
    </w:p>
    <w:p w14:paraId="56373E77"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 xml:space="preserve">Jackson, S. A., </w:t>
      </w:r>
      <w:proofErr w:type="spellStart"/>
      <w:r w:rsidRPr="006F2B83">
        <w:rPr>
          <w:rFonts w:ascii="Arial" w:hAnsi="Arial" w:cs="Arial"/>
          <w:color w:val="333333"/>
          <w:sz w:val="16"/>
          <w:szCs w:val="16"/>
        </w:rPr>
        <w:t>Kleitman</w:t>
      </w:r>
      <w:proofErr w:type="spellEnd"/>
      <w:r w:rsidRPr="006F2B83">
        <w:rPr>
          <w:rFonts w:ascii="Arial" w:hAnsi="Arial" w:cs="Arial"/>
          <w:color w:val="333333"/>
          <w:sz w:val="16"/>
          <w:szCs w:val="16"/>
        </w:rPr>
        <w:t>, S., Stankov, L., &amp; Howie, P. (2015). Decision Pattern Analysis as a General Framework for Studying Individual Differences in Decision Making. </w:t>
      </w:r>
      <w:r w:rsidRPr="006F2B83">
        <w:rPr>
          <w:rFonts w:ascii="Arial" w:hAnsi="Arial" w:cs="Arial"/>
          <w:i/>
          <w:iCs/>
          <w:color w:val="333333"/>
          <w:sz w:val="16"/>
          <w:szCs w:val="16"/>
        </w:rPr>
        <w:t xml:space="preserve">Journal of </w:t>
      </w:r>
      <w:proofErr w:type="spellStart"/>
      <w:r w:rsidRPr="006F2B83">
        <w:rPr>
          <w:rFonts w:ascii="Arial" w:hAnsi="Arial" w:cs="Arial"/>
          <w:i/>
          <w:iCs/>
          <w:color w:val="333333"/>
          <w:sz w:val="16"/>
          <w:szCs w:val="16"/>
        </w:rPr>
        <w:t>Behavioral</w:t>
      </w:r>
      <w:proofErr w:type="spellEnd"/>
      <w:r w:rsidRPr="006F2B83">
        <w:rPr>
          <w:rFonts w:ascii="Arial" w:hAnsi="Arial" w:cs="Arial"/>
          <w:i/>
          <w:iCs/>
          <w:color w:val="333333"/>
          <w:sz w:val="16"/>
          <w:szCs w:val="16"/>
        </w:rPr>
        <w:t xml:space="preserve"> Decision Making</w:t>
      </w:r>
      <w:r w:rsidRPr="006F2B83">
        <w:rPr>
          <w:rFonts w:ascii="Arial" w:hAnsi="Arial" w:cs="Arial"/>
          <w:color w:val="333333"/>
          <w:sz w:val="16"/>
          <w:szCs w:val="16"/>
        </w:rPr>
        <w:t>, Advanced Online Publication. http://doi.org/10.1002/bdm.1887</w:t>
      </w:r>
    </w:p>
    <w:p w14:paraId="2064390B"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26" w:history="1">
        <w:r w:rsidR="006F2B83" w:rsidRPr="006F2B83">
          <w:rPr>
            <w:rStyle w:val="Hyperlink"/>
            <w:rFonts w:ascii="Arial" w:hAnsi="Arial" w:cs="Arial"/>
            <w:color w:val="125687"/>
            <w:sz w:val="16"/>
            <w:szCs w:val="16"/>
            <w:bdr w:val="none" w:sz="0" w:space="0" w:color="auto" w:frame="1"/>
          </w:rPr>
          <w:t>View Online</w:t>
        </w:r>
      </w:hyperlink>
    </w:p>
    <w:p w14:paraId="3FED1E5B"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proofErr w:type="spellStart"/>
      <w:r w:rsidRPr="006F2B83">
        <w:rPr>
          <w:rFonts w:ascii="Arial" w:hAnsi="Arial" w:cs="Arial"/>
          <w:color w:val="333333"/>
          <w:sz w:val="16"/>
          <w:szCs w:val="16"/>
        </w:rPr>
        <w:t>Waschl</w:t>
      </w:r>
      <w:proofErr w:type="spellEnd"/>
      <w:r w:rsidRPr="006F2B83">
        <w:rPr>
          <w:rFonts w:ascii="Arial" w:hAnsi="Arial" w:cs="Arial"/>
          <w:color w:val="333333"/>
          <w:sz w:val="16"/>
          <w:szCs w:val="16"/>
        </w:rPr>
        <w:t xml:space="preserve">, N. A., </w:t>
      </w:r>
      <w:proofErr w:type="spellStart"/>
      <w:r w:rsidRPr="006F2B83">
        <w:rPr>
          <w:rFonts w:ascii="Arial" w:hAnsi="Arial" w:cs="Arial"/>
          <w:color w:val="333333"/>
          <w:sz w:val="16"/>
          <w:szCs w:val="16"/>
        </w:rPr>
        <w:t>Nettelbeck</w:t>
      </w:r>
      <w:proofErr w:type="spellEnd"/>
      <w:r w:rsidRPr="006F2B83">
        <w:rPr>
          <w:rFonts w:ascii="Arial" w:hAnsi="Arial" w:cs="Arial"/>
          <w:color w:val="333333"/>
          <w:sz w:val="16"/>
          <w:szCs w:val="16"/>
        </w:rPr>
        <w:t>, T., Jackson, S. A., &amp; Burns, N. R. (2015). Dimensionality of the Raven’s Advanced Progressive Matrices: Sex differences and visuospatial ability. </w:t>
      </w:r>
      <w:r w:rsidRPr="006F2B83">
        <w:rPr>
          <w:rFonts w:ascii="Arial" w:hAnsi="Arial" w:cs="Arial"/>
          <w:i/>
          <w:iCs/>
          <w:color w:val="333333"/>
          <w:sz w:val="16"/>
          <w:szCs w:val="16"/>
        </w:rPr>
        <w:t>Personality and Individual Differences</w:t>
      </w:r>
      <w:r w:rsidRPr="006F2B83">
        <w:rPr>
          <w:rFonts w:ascii="Arial" w:hAnsi="Arial" w:cs="Arial"/>
          <w:color w:val="333333"/>
          <w:sz w:val="16"/>
          <w:szCs w:val="16"/>
        </w:rPr>
        <w:t>. http://doi.org/10.1016/j.paid.2015.12.008</w:t>
      </w:r>
    </w:p>
    <w:p w14:paraId="06B26E37"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27" w:history="1">
        <w:r w:rsidR="006F2B83" w:rsidRPr="006F2B83">
          <w:rPr>
            <w:rStyle w:val="Hyperlink"/>
            <w:rFonts w:ascii="Arial" w:hAnsi="Arial" w:cs="Arial"/>
            <w:color w:val="125687"/>
            <w:sz w:val="16"/>
            <w:szCs w:val="16"/>
            <w:bdr w:val="none" w:sz="0" w:space="0" w:color="auto" w:frame="1"/>
          </w:rPr>
          <w:t>View Online</w:t>
        </w:r>
      </w:hyperlink>
    </w:p>
    <w:p w14:paraId="063AEFB4"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 xml:space="preserve">Parker, C., </w:t>
      </w:r>
      <w:proofErr w:type="spellStart"/>
      <w:r w:rsidRPr="006F2B83">
        <w:rPr>
          <w:rFonts w:ascii="Arial" w:hAnsi="Arial" w:cs="Arial"/>
          <w:color w:val="333333"/>
          <w:sz w:val="16"/>
          <w:szCs w:val="16"/>
        </w:rPr>
        <w:t>Tomitsch</w:t>
      </w:r>
      <w:proofErr w:type="spellEnd"/>
      <w:r w:rsidRPr="006F2B83">
        <w:rPr>
          <w:rFonts w:ascii="Arial" w:hAnsi="Arial" w:cs="Arial"/>
          <w:color w:val="333333"/>
          <w:sz w:val="16"/>
          <w:szCs w:val="16"/>
        </w:rPr>
        <w:t xml:space="preserve">, M., Kay, J., &amp; </w:t>
      </w:r>
      <w:proofErr w:type="spellStart"/>
      <w:r w:rsidRPr="006F2B83">
        <w:rPr>
          <w:rFonts w:ascii="Arial" w:hAnsi="Arial" w:cs="Arial"/>
          <w:color w:val="333333"/>
          <w:sz w:val="16"/>
          <w:szCs w:val="16"/>
        </w:rPr>
        <w:t>Baldauf</w:t>
      </w:r>
      <w:proofErr w:type="spellEnd"/>
      <w:r w:rsidRPr="006F2B83">
        <w:rPr>
          <w:rFonts w:ascii="Arial" w:hAnsi="Arial" w:cs="Arial"/>
          <w:color w:val="333333"/>
          <w:sz w:val="16"/>
          <w:szCs w:val="16"/>
        </w:rPr>
        <w:t>, M. (2015). Keeping it private: an augmented reality approach to citizen participation with public displays. In Proceedings of the 2015 ACM International Joint Conference on Pervasive and Ubiquitous Computing and Proceedings of the 2015 ACM International Symposium on Wearable Computers (pp. 807–812). ACM. Retrieved from http://dl.acm.org/citation.cfm?id=2804401</w:t>
      </w:r>
    </w:p>
    <w:p w14:paraId="1E0A76F4"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28" w:history="1">
        <w:r w:rsidR="006F2B83" w:rsidRPr="006F2B83">
          <w:rPr>
            <w:rStyle w:val="Hyperlink"/>
            <w:rFonts w:ascii="Arial" w:hAnsi="Arial" w:cs="Arial"/>
            <w:color w:val="125687"/>
            <w:sz w:val="16"/>
            <w:szCs w:val="16"/>
            <w:bdr w:val="none" w:sz="0" w:space="0" w:color="auto" w:frame="1"/>
          </w:rPr>
          <w:t>View Online</w:t>
        </w:r>
      </w:hyperlink>
    </w:p>
    <w:p w14:paraId="128228B7"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proofErr w:type="spellStart"/>
      <w:r w:rsidRPr="006F2B83">
        <w:rPr>
          <w:rFonts w:ascii="Arial" w:hAnsi="Arial" w:cs="Arial"/>
          <w:color w:val="333333"/>
          <w:sz w:val="16"/>
          <w:szCs w:val="16"/>
        </w:rPr>
        <w:t>Yoo</w:t>
      </w:r>
      <w:proofErr w:type="spellEnd"/>
      <w:r w:rsidRPr="006F2B83">
        <w:rPr>
          <w:rFonts w:ascii="Arial" w:hAnsi="Arial" w:cs="Arial"/>
          <w:color w:val="333333"/>
          <w:sz w:val="16"/>
          <w:szCs w:val="16"/>
        </w:rPr>
        <w:t>, S., &amp; Parker, C. (2015). Controller-less Interaction Methods for Google Cardboard. In Proceedings of the 3rd ACM Symposium on Spatial User Interaction (pp. 127–127). ACM. Retrieved from http://dl.acm.org/citation.cfm?id=2794359</w:t>
      </w:r>
    </w:p>
    <w:p w14:paraId="26609F31"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29" w:history="1">
        <w:r w:rsidR="006F2B83" w:rsidRPr="006F2B83">
          <w:rPr>
            <w:rStyle w:val="Hyperlink"/>
            <w:rFonts w:ascii="Arial" w:hAnsi="Arial" w:cs="Arial"/>
            <w:color w:val="125687"/>
            <w:sz w:val="16"/>
            <w:szCs w:val="16"/>
            <w:bdr w:val="none" w:sz="0" w:space="0" w:color="auto" w:frame="1"/>
          </w:rPr>
          <w:t>View Online</w:t>
        </w:r>
      </w:hyperlink>
    </w:p>
    <w:p w14:paraId="63C7E2CE"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proofErr w:type="spellStart"/>
      <w:r w:rsidRPr="006F2B83">
        <w:rPr>
          <w:rFonts w:ascii="Arial" w:hAnsi="Arial" w:cs="Arial"/>
          <w:color w:val="333333"/>
          <w:sz w:val="16"/>
          <w:szCs w:val="16"/>
        </w:rPr>
        <w:t>Yoo</w:t>
      </w:r>
      <w:proofErr w:type="spellEnd"/>
      <w:r w:rsidRPr="006F2B83">
        <w:rPr>
          <w:rFonts w:ascii="Arial" w:hAnsi="Arial" w:cs="Arial"/>
          <w:color w:val="333333"/>
          <w:sz w:val="16"/>
          <w:szCs w:val="16"/>
        </w:rPr>
        <w:t xml:space="preserve">, S., Parker, C., Kay, J., &amp; </w:t>
      </w:r>
      <w:proofErr w:type="spellStart"/>
      <w:r w:rsidRPr="006F2B83">
        <w:rPr>
          <w:rFonts w:ascii="Arial" w:hAnsi="Arial" w:cs="Arial"/>
          <w:color w:val="333333"/>
          <w:sz w:val="16"/>
          <w:szCs w:val="16"/>
        </w:rPr>
        <w:t>Tomitsch</w:t>
      </w:r>
      <w:proofErr w:type="spellEnd"/>
      <w:r w:rsidRPr="006F2B83">
        <w:rPr>
          <w:rFonts w:ascii="Arial" w:hAnsi="Arial" w:cs="Arial"/>
          <w:color w:val="333333"/>
          <w:sz w:val="16"/>
          <w:szCs w:val="16"/>
        </w:rPr>
        <w:t>, M. (2015). To Dwell or Not to Dwell: An Evaluation of Mid-Air Gestures for Large Information Displays. In Proceedings of the Annual Meeting of the Australian Special Interest Group for Computer Human Interaction (pp. 187–191). ACM. Retrieved from http://dl.acm.org/citation.cfm?id=2838819</w:t>
      </w:r>
    </w:p>
    <w:p w14:paraId="0654E809"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30" w:history="1">
        <w:r w:rsidR="006F2B83" w:rsidRPr="006F2B83">
          <w:rPr>
            <w:rStyle w:val="Hyperlink"/>
            <w:rFonts w:ascii="Arial" w:hAnsi="Arial" w:cs="Arial"/>
            <w:color w:val="125687"/>
            <w:sz w:val="16"/>
            <w:szCs w:val="16"/>
            <w:bdr w:val="none" w:sz="0" w:space="0" w:color="auto" w:frame="1"/>
          </w:rPr>
          <w:t>View Online</w:t>
        </w:r>
      </w:hyperlink>
    </w:p>
    <w:p w14:paraId="025643AA" w14:textId="77777777" w:rsidR="006F2B83" w:rsidRPr="006F2B83" w:rsidRDefault="006F2B83" w:rsidP="006F2B83">
      <w:pPr>
        <w:pStyle w:val="NormalWeb"/>
        <w:shd w:val="clear" w:color="auto" w:fill="FFFFFF"/>
        <w:spacing w:before="0" w:beforeAutospacing="0" w:after="0" w:afterAutospacing="0" w:line="263" w:lineRule="atLeast"/>
        <w:rPr>
          <w:rFonts w:ascii="Arial" w:hAnsi="Arial" w:cs="Arial"/>
          <w:color w:val="333333"/>
          <w:sz w:val="16"/>
          <w:szCs w:val="16"/>
        </w:rPr>
      </w:pPr>
      <w:bookmarkStart w:id="5" w:name="2014"/>
      <w:bookmarkEnd w:id="5"/>
      <w:r w:rsidRPr="006F2B83">
        <w:rPr>
          <w:rStyle w:val="Emphasis"/>
          <w:rFonts w:ascii="Arial" w:hAnsi="Arial" w:cs="Arial"/>
          <w:b/>
          <w:bCs/>
          <w:color w:val="333333"/>
          <w:sz w:val="16"/>
          <w:szCs w:val="16"/>
        </w:rPr>
        <w:t>2014</w:t>
      </w:r>
    </w:p>
    <w:p w14:paraId="426E928C"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 xml:space="preserve">Stankov, L., </w:t>
      </w:r>
      <w:proofErr w:type="spellStart"/>
      <w:r w:rsidRPr="006F2B83">
        <w:rPr>
          <w:rFonts w:ascii="Arial" w:hAnsi="Arial" w:cs="Arial"/>
          <w:color w:val="333333"/>
          <w:sz w:val="16"/>
          <w:szCs w:val="16"/>
        </w:rPr>
        <w:t>Kleitman</w:t>
      </w:r>
      <w:proofErr w:type="spellEnd"/>
      <w:r w:rsidRPr="006F2B83">
        <w:rPr>
          <w:rFonts w:ascii="Arial" w:hAnsi="Arial" w:cs="Arial"/>
          <w:color w:val="333333"/>
          <w:sz w:val="16"/>
          <w:szCs w:val="16"/>
        </w:rPr>
        <w:t xml:space="preserve">, S., and Jackson, S. A. (2014). Measures of the trait of confidence. In G. J. Boyle, D. H. </w:t>
      </w:r>
      <w:proofErr w:type="spellStart"/>
      <w:r w:rsidRPr="006F2B83">
        <w:rPr>
          <w:rFonts w:ascii="Arial" w:hAnsi="Arial" w:cs="Arial"/>
          <w:color w:val="333333"/>
          <w:sz w:val="16"/>
          <w:szCs w:val="16"/>
        </w:rPr>
        <w:t>Saklofske</w:t>
      </w:r>
      <w:proofErr w:type="spellEnd"/>
      <w:r w:rsidRPr="006F2B83">
        <w:rPr>
          <w:rFonts w:ascii="Arial" w:hAnsi="Arial" w:cs="Arial"/>
          <w:color w:val="333333"/>
          <w:sz w:val="16"/>
          <w:szCs w:val="16"/>
        </w:rPr>
        <w:t xml:space="preserve"> and G. Matthews (Eds.), </w:t>
      </w:r>
      <w:r w:rsidRPr="006F2B83">
        <w:rPr>
          <w:rStyle w:val="Emphasis"/>
          <w:rFonts w:ascii="Arial" w:hAnsi="Arial" w:cs="Arial"/>
          <w:color w:val="333333"/>
          <w:sz w:val="16"/>
          <w:szCs w:val="16"/>
        </w:rPr>
        <w:t>Measures of Personality and Social Psychological Constructs, </w:t>
      </w:r>
      <w:r w:rsidRPr="006F2B83">
        <w:rPr>
          <w:rFonts w:ascii="Arial" w:hAnsi="Arial" w:cs="Arial"/>
          <w:color w:val="333333"/>
          <w:sz w:val="16"/>
          <w:szCs w:val="16"/>
        </w:rPr>
        <w:t>158-189. Academic Press.</w:t>
      </w:r>
    </w:p>
    <w:p w14:paraId="26F8CAC6"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31" w:history="1">
        <w:r w:rsidR="006F2B83" w:rsidRPr="006F2B83">
          <w:rPr>
            <w:rStyle w:val="Hyperlink"/>
            <w:rFonts w:ascii="Arial" w:hAnsi="Arial" w:cs="Arial"/>
            <w:color w:val="125687"/>
            <w:sz w:val="16"/>
            <w:szCs w:val="16"/>
            <w:bdr w:val="none" w:sz="0" w:space="0" w:color="auto" w:frame="1"/>
          </w:rPr>
          <w:t>View Online</w:t>
        </w:r>
      </w:hyperlink>
    </w:p>
    <w:p w14:paraId="3187C41B"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 xml:space="preserve">Jackson, S. A., </w:t>
      </w:r>
      <w:proofErr w:type="spellStart"/>
      <w:r w:rsidRPr="006F2B83">
        <w:rPr>
          <w:rFonts w:ascii="Arial" w:hAnsi="Arial" w:cs="Arial"/>
          <w:color w:val="333333"/>
          <w:sz w:val="16"/>
          <w:szCs w:val="16"/>
        </w:rPr>
        <w:t>Kleitman</w:t>
      </w:r>
      <w:proofErr w:type="spellEnd"/>
      <w:r w:rsidRPr="006F2B83">
        <w:rPr>
          <w:rFonts w:ascii="Arial" w:hAnsi="Arial" w:cs="Arial"/>
          <w:color w:val="333333"/>
          <w:sz w:val="16"/>
          <w:szCs w:val="16"/>
        </w:rPr>
        <w:t>, S., &amp; Aidman, E. (2014). Low cognitive load and reduced arousal impede practice effects on executive functioning, metacognitive confidence and decision making. </w:t>
      </w:r>
      <w:proofErr w:type="spellStart"/>
      <w:r w:rsidRPr="006F2B83">
        <w:rPr>
          <w:rStyle w:val="Emphasis"/>
          <w:rFonts w:ascii="Arial" w:hAnsi="Arial" w:cs="Arial"/>
          <w:color w:val="333333"/>
          <w:sz w:val="16"/>
          <w:szCs w:val="16"/>
        </w:rPr>
        <w:t>PLoS</w:t>
      </w:r>
      <w:proofErr w:type="spellEnd"/>
      <w:r w:rsidRPr="006F2B83">
        <w:rPr>
          <w:rStyle w:val="Emphasis"/>
          <w:rFonts w:ascii="Arial" w:hAnsi="Arial" w:cs="Arial"/>
          <w:color w:val="333333"/>
          <w:sz w:val="16"/>
          <w:szCs w:val="16"/>
        </w:rPr>
        <w:t xml:space="preserve"> One</w:t>
      </w:r>
    </w:p>
    <w:p w14:paraId="407AFFCC"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32" w:history="1">
        <w:r w:rsidR="006F2B83" w:rsidRPr="006F2B83">
          <w:rPr>
            <w:rStyle w:val="Hyperlink"/>
            <w:rFonts w:ascii="Arial" w:hAnsi="Arial" w:cs="Arial"/>
            <w:color w:val="125687"/>
            <w:sz w:val="16"/>
            <w:szCs w:val="16"/>
            <w:bdr w:val="none" w:sz="0" w:space="0" w:color="auto" w:frame="1"/>
          </w:rPr>
          <w:t>View Online</w:t>
        </w:r>
      </w:hyperlink>
    </w:p>
    <w:p w14:paraId="49B41398"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 xml:space="preserve">Jackson, S. A., &amp; </w:t>
      </w:r>
      <w:proofErr w:type="spellStart"/>
      <w:r w:rsidRPr="006F2B83">
        <w:rPr>
          <w:rFonts w:ascii="Arial" w:hAnsi="Arial" w:cs="Arial"/>
          <w:color w:val="333333"/>
          <w:sz w:val="16"/>
          <w:szCs w:val="16"/>
        </w:rPr>
        <w:t>Kleitman</w:t>
      </w:r>
      <w:proofErr w:type="spellEnd"/>
      <w:r w:rsidRPr="006F2B83">
        <w:rPr>
          <w:rFonts w:ascii="Arial" w:hAnsi="Arial" w:cs="Arial"/>
          <w:color w:val="333333"/>
          <w:sz w:val="16"/>
          <w:szCs w:val="16"/>
        </w:rPr>
        <w:t>, S. (2014). Individual differences in decision-making and confidence: capturing decision tendencies in a fictitious medical test. </w:t>
      </w:r>
      <w:r w:rsidRPr="006F2B83">
        <w:rPr>
          <w:rStyle w:val="Emphasis"/>
          <w:rFonts w:ascii="Arial" w:hAnsi="Arial" w:cs="Arial"/>
          <w:color w:val="333333"/>
          <w:sz w:val="16"/>
          <w:szCs w:val="16"/>
        </w:rPr>
        <w:t>Metacognition and Learning, 9</w:t>
      </w:r>
      <w:r w:rsidRPr="006F2B83">
        <w:rPr>
          <w:rFonts w:ascii="Arial" w:hAnsi="Arial" w:cs="Arial"/>
          <w:color w:val="333333"/>
          <w:sz w:val="16"/>
          <w:szCs w:val="16"/>
        </w:rPr>
        <w:t>, 25–49.</w:t>
      </w:r>
    </w:p>
    <w:p w14:paraId="1C6089EF"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33" w:history="1">
        <w:r w:rsidR="006F2B83" w:rsidRPr="006F2B83">
          <w:rPr>
            <w:rStyle w:val="Hyperlink"/>
            <w:rFonts w:ascii="Arial" w:hAnsi="Arial" w:cs="Arial"/>
            <w:color w:val="125687"/>
            <w:sz w:val="16"/>
            <w:szCs w:val="16"/>
            <w:bdr w:val="none" w:sz="0" w:space="0" w:color="auto" w:frame="1"/>
          </w:rPr>
          <w:t>View Online</w:t>
        </w:r>
      </w:hyperlink>
    </w:p>
    <w:p w14:paraId="3E9855E3" w14:textId="77777777" w:rsidR="006F2B83" w:rsidRPr="006F2B83" w:rsidRDefault="006F2B83" w:rsidP="006F2B83">
      <w:pPr>
        <w:pStyle w:val="p1"/>
        <w:shd w:val="clear" w:color="auto" w:fill="FFFFFF"/>
        <w:spacing w:before="120" w:beforeAutospacing="0" w:after="120" w:afterAutospacing="0" w:line="263" w:lineRule="atLeast"/>
        <w:rPr>
          <w:rFonts w:ascii="Arial" w:hAnsi="Arial" w:cs="Arial"/>
          <w:color w:val="333333"/>
          <w:sz w:val="16"/>
          <w:szCs w:val="16"/>
        </w:rPr>
      </w:pPr>
      <w:r w:rsidRPr="006F2B83">
        <w:rPr>
          <w:rStyle w:val="s1"/>
          <w:rFonts w:ascii="Arial" w:hAnsi="Arial" w:cs="Arial"/>
          <w:color w:val="333333"/>
          <w:sz w:val="16"/>
          <w:szCs w:val="16"/>
        </w:rPr>
        <w:t xml:space="preserve">Jiang, Y., &amp; </w:t>
      </w:r>
      <w:proofErr w:type="spellStart"/>
      <w:r w:rsidRPr="006F2B83">
        <w:rPr>
          <w:rStyle w:val="s1"/>
          <w:rFonts w:ascii="Arial" w:hAnsi="Arial" w:cs="Arial"/>
          <w:color w:val="333333"/>
          <w:sz w:val="16"/>
          <w:szCs w:val="16"/>
        </w:rPr>
        <w:t>Tiliopoulos</w:t>
      </w:r>
      <w:proofErr w:type="spellEnd"/>
      <w:r w:rsidRPr="006F2B83">
        <w:rPr>
          <w:rStyle w:val="s1"/>
          <w:rFonts w:ascii="Arial" w:hAnsi="Arial" w:cs="Arial"/>
          <w:color w:val="333333"/>
          <w:sz w:val="16"/>
          <w:szCs w:val="16"/>
        </w:rPr>
        <w:t>, N. (2014). Individual differences in adult attachment and reinforcement sensitivity. </w:t>
      </w:r>
      <w:r w:rsidRPr="006F2B83">
        <w:rPr>
          <w:rStyle w:val="s1"/>
          <w:rFonts w:ascii="Arial" w:hAnsi="Arial" w:cs="Arial"/>
          <w:i/>
          <w:iCs/>
          <w:color w:val="333333"/>
          <w:sz w:val="16"/>
          <w:szCs w:val="16"/>
        </w:rPr>
        <w:t>Personality and Individual Differences, 68</w:t>
      </w:r>
      <w:r w:rsidRPr="006F2B83">
        <w:rPr>
          <w:rStyle w:val="s1"/>
          <w:rFonts w:ascii="Arial" w:hAnsi="Arial" w:cs="Arial"/>
          <w:color w:val="333333"/>
          <w:sz w:val="16"/>
          <w:szCs w:val="16"/>
        </w:rPr>
        <w:t>, 205-210.</w:t>
      </w:r>
    </w:p>
    <w:p w14:paraId="7523CAEA"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34" w:history="1">
        <w:r w:rsidR="006F2B83" w:rsidRPr="006F2B83">
          <w:rPr>
            <w:rStyle w:val="Hyperlink"/>
            <w:rFonts w:ascii="Arial" w:hAnsi="Arial" w:cs="Arial"/>
            <w:color w:val="125687"/>
            <w:sz w:val="16"/>
            <w:szCs w:val="16"/>
            <w:bdr w:val="none" w:sz="0" w:space="0" w:color="auto" w:frame="1"/>
          </w:rPr>
          <w:t>View Online</w:t>
        </w:r>
      </w:hyperlink>
    </w:p>
    <w:p w14:paraId="792C70F6"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proofErr w:type="spellStart"/>
      <w:r w:rsidRPr="006F2B83">
        <w:rPr>
          <w:rFonts w:ascii="Arial" w:hAnsi="Arial" w:cs="Arial"/>
          <w:color w:val="333333"/>
          <w:sz w:val="16"/>
          <w:szCs w:val="16"/>
        </w:rPr>
        <w:t>Kleitman</w:t>
      </w:r>
      <w:proofErr w:type="spellEnd"/>
      <w:r w:rsidRPr="006F2B83">
        <w:rPr>
          <w:rFonts w:ascii="Arial" w:hAnsi="Arial" w:cs="Arial"/>
          <w:color w:val="333333"/>
          <w:sz w:val="16"/>
          <w:szCs w:val="16"/>
        </w:rPr>
        <w:t>, S.</w:t>
      </w:r>
      <w:r w:rsidRPr="006F2B83">
        <w:rPr>
          <w:rStyle w:val="Strong"/>
          <w:rFonts w:ascii="Arial" w:hAnsi="Arial" w:cs="Arial"/>
          <w:color w:val="333333"/>
          <w:sz w:val="16"/>
          <w:szCs w:val="16"/>
        </w:rPr>
        <w:t>,</w:t>
      </w:r>
      <w:r w:rsidRPr="006F2B83">
        <w:rPr>
          <w:rFonts w:ascii="Arial" w:hAnsi="Arial" w:cs="Arial"/>
          <w:color w:val="333333"/>
          <w:sz w:val="16"/>
          <w:szCs w:val="16"/>
        </w:rPr>
        <w:t> &amp; Costa, D.S.J. (2014). The role of a novel formative assessment tool (Stats-</w:t>
      </w:r>
      <w:proofErr w:type="spellStart"/>
      <w:r w:rsidRPr="006F2B83">
        <w:rPr>
          <w:rFonts w:ascii="Arial" w:hAnsi="Arial" w:cs="Arial"/>
          <w:color w:val="333333"/>
          <w:sz w:val="16"/>
          <w:szCs w:val="16"/>
        </w:rPr>
        <w:t>mIQ</w:t>
      </w:r>
      <w:proofErr w:type="spellEnd"/>
      <w:r w:rsidRPr="006F2B83">
        <w:rPr>
          <w:rFonts w:ascii="Arial" w:hAnsi="Arial" w:cs="Arial"/>
          <w:color w:val="333333"/>
          <w:sz w:val="16"/>
          <w:szCs w:val="16"/>
        </w:rPr>
        <w:t>) and individual differences in real-life academic performance, </w:t>
      </w:r>
      <w:r w:rsidRPr="006F2B83">
        <w:rPr>
          <w:rStyle w:val="Emphasis"/>
          <w:rFonts w:ascii="Arial" w:hAnsi="Arial" w:cs="Arial"/>
          <w:color w:val="333333"/>
          <w:sz w:val="16"/>
          <w:szCs w:val="16"/>
        </w:rPr>
        <w:t>Learning and Individual Differences</w:t>
      </w:r>
      <w:r w:rsidRPr="006F2B83">
        <w:rPr>
          <w:rFonts w:ascii="Arial" w:hAnsi="Arial" w:cs="Arial"/>
          <w:color w:val="333333"/>
          <w:sz w:val="16"/>
          <w:szCs w:val="16"/>
        </w:rPr>
        <w:t>, </w:t>
      </w:r>
      <w:r w:rsidRPr="006F2B83">
        <w:rPr>
          <w:rStyle w:val="Emphasis"/>
          <w:rFonts w:ascii="Arial" w:hAnsi="Arial" w:cs="Arial"/>
          <w:color w:val="333333"/>
          <w:sz w:val="16"/>
          <w:szCs w:val="16"/>
        </w:rPr>
        <w:t>29, </w:t>
      </w:r>
      <w:r w:rsidRPr="006F2B83">
        <w:rPr>
          <w:rFonts w:ascii="Arial" w:hAnsi="Arial" w:cs="Arial"/>
          <w:color w:val="333333"/>
          <w:sz w:val="16"/>
          <w:szCs w:val="16"/>
        </w:rPr>
        <w:t>150–161.</w:t>
      </w:r>
    </w:p>
    <w:p w14:paraId="38F6743F"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35" w:history="1">
        <w:r w:rsidR="006F2B83" w:rsidRPr="006F2B83">
          <w:rPr>
            <w:rStyle w:val="Hyperlink"/>
            <w:rFonts w:ascii="Arial" w:hAnsi="Arial" w:cs="Arial"/>
            <w:color w:val="125687"/>
            <w:sz w:val="16"/>
            <w:szCs w:val="16"/>
            <w:bdr w:val="none" w:sz="0" w:space="0" w:color="auto" w:frame="1"/>
          </w:rPr>
          <w:t>View Online</w:t>
        </w:r>
      </w:hyperlink>
    </w:p>
    <w:p w14:paraId="61D6577F"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 xml:space="preserve">Stankov, L. &amp; </w:t>
      </w:r>
      <w:proofErr w:type="spellStart"/>
      <w:r w:rsidRPr="006F2B83">
        <w:rPr>
          <w:rFonts w:ascii="Arial" w:hAnsi="Arial" w:cs="Arial"/>
          <w:color w:val="333333"/>
          <w:sz w:val="16"/>
          <w:szCs w:val="16"/>
        </w:rPr>
        <w:t>Kleitman</w:t>
      </w:r>
      <w:proofErr w:type="spellEnd"/>
      <w:r w:rsidRPr="006F2B83">
        <w:rPr>
          <w:rFonts w:ascii="Arial" w:hAnsi="Arial" w:cs="Arial"/>
          <w:color w:val="333333"/>
          <w:sz w:val="16"/>
          <w:szCs w:val="16"/>
        </w:rPr>
        <w:t>, S. (2014). Whither metacognition. </w:t>
      </w:r>
      <w:r w:rsidRPr="006F2B83">
        <w:rPr>
          <w:rStyle w:val="Emphasis"/>
          <w:rFonts w:ascii="Arial" w:hAnsi="Arial" w:cs="Arial"/>
          <w:color w:val="333333"/>
          <w:sz w:val="16"/>
          <w:szCs w:val="16"/>
        </w:rPr>
        <w:t>Learning and Individual Differences, 29,</w:t>
      </w:r>
      <w:r w:rsidRPr="006F2B83">
        <w:rPr>
          <w:rFonts w:ascii="Arial" w:hAnsi="Arial" w:cs="Arial"/>
          <w:color w:val="333333"/>
          <w:sz w:val="16"/>
          <w:szCs w:val="16"/>
        </w:rPr>
        <w:t> 120–122.</w:t>
      </w:r>
    </w:p>
    <w:p w14:paraId="76E78F55"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36" w:history="1">
        <w:r w:rsidR="006F2B83" w:rsidRPr="006F2B83">
          <w:rPr>
            <w:rStyle w:val="Hyperlink"/>
            <w:rFonts w:ascii="Arial" w:hAnsi="Arial" w:cs="Arial"/>
            <w:color w:val="125687"/>
            <w:sz w:val="16"/>
            <w:szCs w:val="16"/>
            <w:bdr w:val="none" w:sz="0" w:space="0" w:color="auto" w:frame="1"/>
          </w:rPr>
          <w:t>View Online</w:t>
        </w:r>
      </w:hyperlink>
    </w:p>
    <w:p w14:paraId="2C7294CF"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Style w:val="Strong"/>
          <w:rFonts w:ascii="Arial" w:hAnsi="Arial" w:cs="Arial"/>
          <w:color w:val="333333"/>
          <w:sz w:val="16"/>
          <w:szCs w:val="16"/>
        </w:rPr>
        <w:t> </w:t>
      </w:r>
    </w:p>
    <w:p w14:paraId="42C39673" w14:textId="77777777" w:rsidR="006F2B83" w:rsidRPr="006F2B83" w:rsidRDefault="006F2B83" w:rsidP="006F2B83">
      <w:pPr>
        <w:pStyle w:val="NormalWeb"/>
        <w:shd w:val="clear" w:color="auto" w:fill="FFFFFF"/>
        <w:spacing w:before="0" w:beforeAutospacing="0" w:after="0" w:afterAutospacing="0" w:line="263" w:lineRule="atLeast"/>
        <w:rPr>
          <w:rFonts w:ascii="Arial" w:hAnsi="Arial" w:cs="Arial"/>
          <w:color w:val="333333"/>
          <w:sz w:val="16"/>
          <w:szCs w:val="16"/>
        </w:rPr>
      </w:pPr>
      <w:bookmarkStart w:id="6" w:name="2013"/>
      <w:bookmarkEnd w:id="6"/>
      <w:r w:rsidRPr="006F2B83">
        <w:rPr>
          <w:rStyle w:val="Emphasis"/>
          <w:rFonts w:ascii="Arial" w:hAnsi="Arial" w:cs="Arial"/>
          <w:b/>
          <w:bCs/>
          <w:color w:val="333333"/>
          <w:sz w:val="16"/>
          <w:szCs w:val="16"/>
        </w:rPr>
        <w:t>2013</w:t>
      </w:r>
    </w:p>
    <w:p w14:paraId="646F9E08"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 xml:space="preserve">Kay, J., </w:t>
      </w:r>
      <w:proofErr w:type="spellStart"/>
      <w:r w:rsidRPr="006F2B83">
        <w:rPr>
          <w:rFonts w:ascii="Arial" w:hAnsi="Arial" w:cs="Arial"/>
          <w:color w:val="333333"/>
          <w:sz w:val="16"/>
          <w:szCs w:val="16"/>
        </w:rPr>
        <w:t>Kleitman</w:t>
      </w:r>
      <w:proofErr w:type="spellEnd"/>
      <w:r w:rsidRPr="006F2B83">
        <w:rPr>
          <w:rFonts w:ascii="Arial" w:hAnsi="Arial" w:cs="Arial"/>
          <w:color w:val="333333"/>
          <w:sz w:val="16"/>
          <w:szCs w:val="16"/>
        </w:rPr>
        <w:t xml:space="preserve">, S., and Azevedo. R. (2013). Empowering teachers to design learning resources with metacognitive interface elements. In R. </w:t>
      </w:r>
      <w:proofErr w:type="spellStart"/>
      <w:r w:rsidRPr="006F2B83">
        <w:rPr>
          <w:rFonts w:ascii="Arial" w:hAnsi="Arial" w:cs="Arial"/>
          <w:color w:val="333333"/>
          <w:sz w:val="16"/>
          <w:szCs w:val="16"/>
        </w:rPr>
        <w:t>Luckin</w:t>
      </w:r>
      <w:proofErr w:type="spellEnd"/>
      <w:r w:rsidRPr="006F2B83">
        <w:rPr>
          <w:rFonts w:ascii="Arial" w:hAnsi="Arial" w:cs="Arial"/>
          <w:color w:val="333333"/>
          <w:sz w:val="16"/>
          <w:szCs w:val="16"/>
        </w:rPr>
        <w:t xml:space="preserve">, J. Underwood, N. Winters, P. Goodyear, B. Grabowski, and S. </w:t>
      </w:r>
      <w:proofErr w:type="spellStart"/>
      <w:r w:rsidRPr="006F2B83">
        <w:rPr>
          <w:rFonts w:ascii="Arial" w:hAnsi="Arial" w:cs="Arial"/>
          <w:color w:val="333333"/>
          <w:sz w:val="16"/>
          <w:szCs w:val="16"/>
        </w:rPr>
        <w:t>Puntambeker</w:t>
      </w:r>
      <w:proofErr w:type="spellEnd"/>
      <w:r w:rsidRPr="006F2B83">
        <w:rPr>
          <w:rFonts w:ascii="Arial" w:hAnsi="Arial" w:cs="Arial"/>
          <w:color w:val="333333"/>
          <w:sz w:val="16"/>
          <w:szCs w:val="16"/>
        </w:rPr>
        <w:t>, editors, </w:t>
      </w:r>
      <w:r w:rsidRPr="006F2B83">
        <w:rPr>
          <w:rStyle w:val="Emphasis"/>
          <w:rFonts w:ascii="Arial" w:hAnsi="Arial" w:cs="Arial"/>
          <w:color w:val="333333"/>
          <w:sz w:val="16"/>
          <w:szCs w:val="16"/>
        </w:rPr>
        <w:t>Handbook of Design in Educational Technology</w:t>
      </w:r>
      <w:r w:rsidRPr="006F2B83">
        <w:rPr>
          <w:rFonts w:ascii="Arial" w:hAnsi="Arial" w:cs="Arial"/>
          <w:color w:val="333333"/>
          <w:sz w:val="16"/>
          <w:szCs w:val="16"/>
        </w:rPr>
        <w:t>, 124-134. Taylor and Francis.</w:t>
      </w:r>
    </w:p>
    <w:p w14:paraId="290E7419"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37" w:history="1">
        <w:r w:rsidR="006F2B83" w:rsidRPr="006F2B83">
          <w:rPr>
            <w:rStyle w:val="Hyperlink"/>
            <w:rFonts w:ascii="Arial" w:hAnsi="Arial" w:cs="Arial"/>
            <w:color w:val="125687"/>
            <w:sz w:val="16"/>
            <w:szCs w:val="16"/>
            <w:bdr w:val="none" w:sz="0" w:space="0" w:color="auto" w:frame="1"/>
          </w:rPr>
          <w:t>View Online</w:t>
        </w:r>
      </w:hyperlink>
    </w:p>
    <w:p w14:paraId="2A8898BB"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proofErr w:type="spellStart"/>
      <w:r w:rsidRPr="006F2B83">
        <w:rPr>
          <w:rFonts w:ascii="Arial" w:hAnsi="Arial" w:cs="Arial"/>
          <w:color w:val="333333"/>
          <w:sz w:val="16"/>
          <w:szCs w:val="16"/>
        </w:rPr>
        <w:t>Kleitman</w:t>
      </w:r>
      <w:proofErr w:type="spellEnd"/>
      <w:r w:rsidRPr="006F2B83">
        <w:rPr>
          <w:rFonts w:ascii="Arial" w:hAnsi="Arial" w:cs="Arial"/>
          <w:color w:val="333333"/>
          <w:sz w:val="16"/>
          <w:szCs w:val="16"/>
        </w:rPr>
        <w:t xml:space="preserve">, S., Stankov, L., Allwood, C. M., Young, S., </w:t>
      </w:r>
      <w:proofErr w:type="spellStart"/>
      <w:r w:rsidRPr="006F2B83">
        <w:rPr>
          <w:rFonts w:ascii="Arial" w:hAnsi="Arial" w:cs="Arial"/>
          <w:color w:val="333333"/>
          <w:sz w:val="16"/>
          <w:szCs w:val="16"/>
        </w:rPr>
        <w:t>Mak</w:t>
      </w:r>
      <w:proofErr w:type="spellEnd"/>
      <w:r w:rsidRPr="006F2B83">
        <w:rPr>
          <w:rFonts w:ascii="Arial" w:hAnsi="Arial" w:cs="Arial"/>
          <w:color w:val="333333"/>
          <w:sz w:val="16"/>
          <w:szCs w:val="16"/>
        </w:rPr>
        <w:t>, K. (2013). Metacognitive Self-Confidence in School-Aged Children.  In M. M. C. </w:t>
      </w:r>
      <w:proofErr w:type="spellStart"/>
      <w:r w:rsidRPr="006F2B83">
        <w:rPr>
          <w:rFonts w:ascii="Arial" w:hAnsi="Arial" w:cs="Arial"/>
          <w:color w:val="333333"/>
          <w:sz w:val="16"/>
          <w:szCs w:val="16"/>
        </w:rPr>
        <w:t>Mok</w:t>
      </w:r>
      <w:proofErr w:type="spellEnd"/>
      <w:r w:rsidRPr="006F2B83">
        <w:rPr>
          <w:rFonts w:ascii="Arial" w:hAnsi="Arial" w:cs="Arial"/>
          <w:color w:val="333333"/>
          <w:sz w:val="16"/>
          <w:szCs w:val="16"/>
        </w:rPr>
        <w:t xml:space="preserve"> (Ed.), </w:t>
      </w:r>
      <w:r w:rsidRPr="006F2B83">
        <w:rPr>
          <w:rStyle w:val="Emphasis"/>
          <w:rFonts w:ascii="Arial" w:hAnsi="Arial" w:cs="Arial"/>
          <w:color w:val="333333"/>
          <w:sz w:val="16"/>
          <w:szCs w:val="16"/>
        </w:rPr>
        <w:t>Self-directed learning oriented assessment in the Asia-Pacific</w:t>
      </w:r>
      <w:r w:rsidRPr="006F2B83">
        <w:rPr>
          <w:rFonts w:ascii="Arial" w:hAnsi="Arial" w:cs="Arial"/>
          <w:color w:val="333333"/>
          <w:sz w:val="16"/>
          <w:szCs w:val="16"/>
        </w:rPr>
        <w:t> (pp. 147 – 163). New York: Springer.</w:t>
      </w:r>
    </w:p>
    <w:p w14:paraId="555819DF"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38" w:history="1">
        <w:r w:rsidR="006F2B83" w:rsidRPr="006F2B83">
          <w:rPr>
            <w:rStyle w:val="Hyperlink"/>
            <w:rFonts w:ascii="Arial" w:hAnsi="Arial" w:cs="Arial"/>
            <w:color w:val="125687"/>
            <w:sz w:val="16"/>
            <w:szCs w:val="16"/>
            <w:bdr w:val="none" w:sz="0" w:space="0" w:color="auto" w:frame="1"/>
          </w:rPr>
          <w:t>View Online</w:t>
        </w:r>
      </w:hyperlink>
    </w:p>
    <w:p w14:paraId="2FE554FB"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proofErr w:type="spellStart"/>
      <w:r w:rsidRPr="006F2B83">
        <w:rPr>
          <w:rFonts w:ascii="Arial" w:hAnsi="Arial" w:cs="Arial"/>
          <w:color w:val="333333"/>
          <w:sz w:val="16"/>
          <w:szCs w:val="16"/>
        </w:rPr>
        <w:t>Gluga</w:t>
      </w:r>
      <w:proofErr w:type="spellEnd"/>
      <w:r w:rsidRPr="006F2B83">
        <w:rPr>
          <w:rFonts w:ascii="Arial" w:hAnsi="Arial" w:cs="Arial"/>
          <w:color w:val="333333"/>
          <w:sz w:val="16"/>
          <w:szCs w:val="16"/>
        </w:rPr>
        <w:t xml:space="preserve">, R., Kay, J., Lister, R., Simon, &amp; </w:t>
      </w:r>
      <w:proofErr w:type="spellStart"/>
      <w:r w:rsidRPr="006F2B83">
        <w:rPr>
          <w:rFonts w:ascii="Arial" w:hAnsi="Arial" w:cs="Arial"/>
          <w:color w:val="333333"/>
          <w:sz w:val="16"/>
          <w:szCs w:val="16"/>
        </w:rPr>
        <w:t>Kleitman</w:t>
      </w:r>
      <w:proofErr w:type="spellEnd"/>
      <w:r w:rsidRPr="006F2B83">
        <w:rPr>
          <w:rFonts w:ascii="Arial" w:hAnsi="Arial" w:cs="Arial"/>
          <w:color w:val="333333"/>
          <w:sz w:val="16"/>
          <w:szCs w:val="16"/>
        </w:rPr>
        <w:t>, S. (2013). Mastering Cognitive Development Theory in Computer Science Education. </w:t>
      </w:r>
      <w:r w:rsidRPr="006F2B83">
        <w:rPr>
          <w:rStyle w:val="Emphasis"/>
          <w:rFonts w:ascii="Arial" w:hAnsi="Arial" w:cs="Arial"/>
          <w:color w:val="333333"/>
          <w:sz w:val="16"/>
          <w:szCs w:val="16"/>
        </w:rPr>
        <w:t>Computer Science Education, 23</w:t>
      </w:r>
      <w:r w:rsidRPr="006F2B83">
        <w:rPr>
          <w:rFonts w:ascii="Arial" w:hAnsi="Arial" w:cs="Arial"/>
          <w:color w:val="333333"/>
          <w:sz w:val="16"/>
          <w:szCs w:val="16"/>
        </w:rPr>
        <w:t>(1), 24-57. http://dx.doi.org/10.1080/08993408.2013.768830</w:t>
      </w:r>
    </w:p>
    <w:p w14:paraId="0BF9FA47"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39" w:history="1">
        <w:r w:rsidR="006F2B83" w:rsidRPr="006F2B83">
          <w:rPr>
            <w:rStyle w:val="Hyperlink"/>
            <w:rFonts w:ascii="Arial" w:hAnsi="Arial" w:cs="Arial"/>
            <w:color w:val="125687"/>
            <w:sz w:val="16"/>
            <w:szCs w:val="16"/>
            <w:bdr w:val="none" w:sz="0" w:space="0" w:color="auto" w:frame="1"/>
          </w:rPr>
          <w:t>View Online</w:t>
        </w:r>
      </w:hyperlink>
    </w:p>
    <w:p w14:paraId="10032826"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 xml:space="preserve">Buratti, S., Allwood C. M., &amp; </w:t>
      </w:r>
      <w:proofErr w:type="spellStart"/>
      <w:r w:rsidRPr="006F2B83">
        <w:rPr>
          <w:rFonts w:ascii="Arial" w:hAnsi="Arial" w:cs="Arial"/>
          <w:color w:val="333333"/>
          <w:sz w:val="16"/>
          <w:szCs w:val="16"/>
        </w:rPr>
        <w:t>Kleitman</w:t>
      </w:r>
      <w:proofErr w:type="spellEnd"/>
      <w:r w:rsidRPr="006F2B83">
        <w:rPr>
          <w:rFonts w:ascii="Arial" w:hAnsi="Arial" w:cs="Arial"/>
          <w:color w:val="333333"/>
          <w:sz w:val="16"/>
          <w:szCs w:val="16"/>
        </w:rPr>
        <w:t>, S. (2013). On the relation between personality variables and first- and second-order judgments of the correctness of recalled semantic memory information. </w:t>
      </w:r>
      <w:r w:rsidRPr="006F2B83">
        <w:rPr>
          <w:rStyle w:val="Emphasis"/>
          <w:rFonts w:ascii="Arial" w:hAnsi="Arial" w:cs="Arial"/>
          <w:color w:val="333333"/>
          <w:sz w:val="16"/>
          <w:szCs w:val="16"/>
        </w:rPr>
        <w:t>Metacognition and Learning</w:t>
      </w:r>
      <w:r w:rsidRPr="006F2B83">
        <w:rPr>
          <w:rFonts w:ascii="Arial" w:hAnsi="Arial" w:cs="Arial"/>
          <w:color w:val="333333"/>
          <w:sz w:val="16"/>
          <w:szCs w:val="16"/>
        </w:rPr>
        <w:t>, </w:t>
      </w:r>
      <w:r w:rsidRPr="006F2B83">
        <w:rPr>
          <w:rStyle w:val="Emphasis"/>
          <w:rFonts w:ascii="Arial" w:hAnsi="Arial" w:cs="Arial"/>
          <w:color w:val="333333"/>
          <w:sz w:val="16"/>
          <w:szCs w:val="16"/>
        </w:rPr>
        <w:t>8</w:t>
      </w:r>
      <w:r w:rsidRPr="006F2B83">
        <w:rPr>
          <w:rFonts w:ascii="Arial" w:hAnsi="Arial" w:cs="Arial"/>
          <w:color w:val="333333"/>
          <w:sz w:val="16"/>
          <w:szCs w:val="16"/>
        </w:rPr>
        <w:t>(1), 79-102. http://dx.doi.org/ 10.1007/s11409-013-9096-5</w:t>
      </w:r>
    </w:p>
    <w:p w14:paraId="6427EFAD"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40" w:history="1">
        <w:r w:rsidR="006F2B83" w:rsidRPr="006F2B83">
          <w:rPr>
            <w:rStyle w:val="Hyperlink"/>
            <w:rFonts w:ascii="Arial" w:hAnsi="Arial" w:cs="Arial"/>
            <w:color w:val="125687"/>
            <w:sz w:val="16"/>
            <w:szCs w:val="16"/>
            <w:bdr w:val="none" w:sz="0" w:space="0" w:color="auto" w:frame="1"/>
          </w:rPr>
          <w:t>View Online</w:t>
        </w:r>
      </w:hyperlink>
    </w:p>
    <w:p w14:paraId="6B22B0B0"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proofErr w:type="spellStart"/>
      <w:r w:rsidRPr="006F2B83">
        <w:rPr>
          <w:rFonts w:ascii="Arial" w:hAnsi="Arial" w:cs="Arial"/>
          <w:color w:val="333333"/>
          <w:sz w:val="16"/>
          <w:szCs w:val="16"/>
        </w:rPr>
        <w:t>Morony</w:t>
      </w:r>
      <w:proofErr w:type="spellEnd"/>
      <w:r w:rsidRPr="006F2B83">
        <w:rPr>
          <w:rFonts w:ascii="Arial" w:hAnsi="Arial" w:cs="Arial"/>
          <w:color w:val="333333"/>
          <w:sz w:val="16"/>
          <w:szCs w:val="16"/>
        </w:rPr>
        <w:t xml:space="preserve">, S., </w:t>
      </w:r>
      <w:proofErr w:type="spellStart"/>
      <w:r w:rsidRPr="006F2B83">
        <w:rPr>
          <w:rFonts w:ascii="Arial" w:hAnsi="Arial" w:cs="Arial"/>
          <w:color w:val="333333"/>
          <w:sz w:val="16"/>
          <w:szCs w:val="16"/>
        </w:rPr>
        <w:t>Kleitman</w:t>
      </w:r>
      <w:proofErr w:type="spellEnd"/>
      <w:r w:rsidRPr="006F2B83">
        <w:rPr>
          <w:rFonts w:ascii="Arial" w:hAnsi="Arial" w:cs="Arial"/>
          <w:color w:val="333333"/>
          <w:sz w:val="16"/>
          <w:szCs w:val="16"/>
        </w:rPr>
        <w:t>, S., Lee, Y. P., &amp; Stankov, L. (2013). Predicting achievement: Confidence vs self-efficacy, anxiety, and self-concept in Confucian and European countries. </w:t>
      </w:r>
      <w:r w:rsidRPr="006F2B83">
        <w:rPr>
          <w:rStyle w:val="Emphasis"/>
          <w:rFonts w:ascii="Arial" w:hAnsi="Arial" w:cs="Arial"/>
          <w:color w:val="333333"/>
          <w:sz w:val="16"/>
          <w:szCs w:val="16"/>
        </w:rPr>
        <w:t>International Journal of Educational Research,</w:t>
      </w:r>
      <w:r w:rsidRPr="006F2B83">
        <w:rPr>
          <w:rFonts w:ascii="Arial" w:hAnsi="Arial" w:cs="Arial"/>
          <w:color w:val="333333"/>
          <w:sz w:val="16"/>
          <w:szCs w:val="16"/>
        </w:rPr>
        <w:t> </w:t>
      </w:r>
      <w:r w:rsidRPr="006F2B83">
        <w:rPr>
          <w:rStyle w:val="Emphasis"/>
          <w:rFonts w:ascii="Arial" w:hAnsi="Arial" w:cs="Arial"/>
          <w:color w:val="333333"/>
          <w:sz w:val="16"/>
          <w:szCs w:val="16"/>
        </w:rPr>
        <w:t>58,</w:t>
      </w:r>
      <w:r w:rsidRPr="006F2B83">
        <w:rPr>
          <w:rFonts w:ascii="Arial" w:hAnsi="Arial" w:cs="Arial"/>
          <w:color w:val="333333"/>
          <w:sz w:val="16"/>
          <w:szCs w:val="16"/>
        </w:rPr>
        <w:t> 79-96.</w:t>
      </w:r>
    </w:p>
    <w:p w14:paraId="2CE13EE8"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41" w:history="1">
        <w:r w:rsidR="006F2B83" w:rsidRPr="006F2B83">
          <w:rPr>
            <w:rStyle w:val="Hyperlink"/>
            <w:rFonts w:ascii="Arial" w:hAnsi="Arial" w:cs="Arial"/>
            <w:color w:val="125687"/>
            <w:sz w:val="16"/>
            <w:szCs w:val="16"/>
            <w:bdr w:val="none" w:sz="0" w:space="0" w:color="auto" w:frame="1"/>
          </w:rPr>
          <w:t>View Online</w:t>
        </w:r>
      </w:hyperlink>
    </w:p>
    <w:p w14:paraId="58372492"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proofErr w:type="spellStart"/>
      <w:r w:rsidRPr="006F2B83">
        <w:rPr>
          <w:rFonts w:ascii="Arial" w:hAnsi="Arial" w:cs="Arial"/>
          <w:color w:val="333333"/>
          <w:sz w:val="16"/>
          <w:szCs w:val="16"/>
        </w:rPr>
        <w:t>Chinthammit</w:t>
      </w:r>
      <w:proofErr w:type="spellEnd"/>
      <w:r w:rsidRPr="006F2B83">
        <w:rPr>
          <w:rFonts w:ascii="Arial" w:hAnsi="Arial" w:cs="Arial"/>
          <w:color w:val="333333"/>
          <w:sz w:val="16"/>
          <w:szCs w:val="16"/>
        </w:rPr>
        <w:t xml:space="preserve">, W., </w:t>
      </w:r>
      <w:proofErr w:type="spellStart"/>
      <w:r w:rsidRPr="006F2B83">
        <w:rPr>
          <w:rFonts w:ascii="Arial" w:hAnsi="Arial" w:cs="Arial"/>
          <w:color w:val="333333"/>
          <w:sz w:val="16"/>
          <w:szCs w:val="16"/>
        </w:rPr>
        <w:t>Yoo</w:t>
      </w:r>
      <w:proofErr w:type="spellEnd"/>
      <w:r w:rsidRPr="006F2B83">
        <w:rPr>
          <w:rFonts w:ascii="Arial" w:hAnsi="Arial" w:cs="Arial"/>
          <w:color w:val="333333"/>
          <w:sz w:val="16"/>
          <w:szCs w:val="16"/>
        </w:rPr>
        <w:t xml:space="preserve">, S., Parker, C., </w:t>
      </w:r>
      <w:proofErr w:type="spellStart"/>
      <w:r w:rsidRPr="006F2B83">
        <w:rPr>
          <w:rFonts w:ascii="Arial" w:hAnsi="Arial" w:cs="Arial"/>
          <w:color w:val="333333"/>
          <w:sz w:val="16"/>
          <w:szCs w:val="16"/>
        </w:rPr>
        <w:t>Turland</w:t>
      </w:r>
      <w:proofErr w:type="spellEnd"/>
      <w:r w:rsidRPr="006F2B83">
        <w:rPr>
          <w:rFonts w:ascii="Arial" w:hAnsi="Arial" w:cs="Arial"/>
          <w:color w:val="333333"/>
          <w:sz w:val="16"/>
          <w:szCs w:val="16"/>
        </w:rPr>
        <w:t xml:space="preserve">, S., Pedersen, S., &amp; Fu, W.-T. (2013). </w:t>
      </w:r>
      <w:proofErr w:type="spellStart"/>
      <w:r w:rsidRPr="006F2B83">
        <w:rPr>
          <w:rFonts w:ascii="Arial" w:hAnsi="Arial" w:cs="Arial"/>
          <w:color w:val="333333"/>
          <w:sz w:val="16"/>
          <w:szCs w:val="16"/>
        </w:rPr>
        <w:t>MolyPoly</w:t>
      </w:r>
      <w:proofErr w:type="spellEnd"/>
      <w:r w:rsidRPr="006F2B83">
        <w:rPr>
          <w:rFonts w:ascii="Arial" w:hAnsi="Arial" w:cs="Arial"/>
          <w:color w:val="333333"/>
          <w:sz w:val="16"/>
          <w:szCs w:val="16"/>
        </w:rPr>
        <w:t>: A 3D Immersive Gesture Controlled Approach to Visuo-Spatial Learning of Organic Chemistry. In Computer-Human Interaction. Cognitive Effects of Spatial Interaction, Learning, and Ability (pp. 153–170). Springer. Retrieved from http://link.springer.com/chapter/10.1007 /978-3-319-16940-8_8</w:t>
      </w:r>
    </w:p>
    <w:p w14:paraId="5682CA28"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42" w:history="1">
        <w:r w:rsidR="006F2B83" w:rsidRPr="006F2B83">
          <w:rPr>
            <w:rStyle w:val="Hyperlink"/>
            <w:rFonts w:ascii="Arial" w:hAnsi="Arial" w:cs="Arial"/>
            <w:color w:val="125687"/>
            <w:sz w:val="16"/>
            <w:szCs w:val="16"/>
            <w:bdr w:val="none" w:sz="0" w:space="0" w:color="auto" w:frame="1"/>
          </w:rPr>
          <w:t>View Online</w:t>
        </w:r>
      </w:hyperlink>
    </w:p>
    <w:p w14:paraId="7292478E" w14:textId="77777777" w:rsidR="006F2B83" w:rsidRPr="006F2B83" w:rsidRDefault="006F2B83" w:rsidP="006F2B83">
      <w:pPr>
        <w:pStyle w:val="p1"/>
        <w:shd w:val="clear" w:color="auto" w:fill="FFFFFF"/>
        <w:spacing w:before="120" w:beforeAutospacing="0" w:after="120" w:afterAutospacing="0" w:line="263" w:lineRule="atLeast"/>
        <w:rPr>
          <w:rFonts w:ascii="Arial" w:hAnsi="Arial" w:cs="Arial"/>
          <w:color w:val="333333"/>
          <w:sz w:val="16"/>
          <w:szCs w:val="16"/>
        </w:rPr>
      </w:pPr>
      <w:proofErr w:type="spellStart"/>
      <w:r w:rsidRPr="006F2B83">
        <w:rPr>
          <w:rStyle w:val="s1"/>
          <w:rFonts w:ascii="Arial" w:hAnsi="Arial" w:cs="Arial"/>
          <w:color w:val="333333"/>
          <w:sz w:val="16"/>
          <w:szCs w:val="16"/>
        </w:rPr>
        <w:t>Tiliopoulos</w:t>
      </w:r>
      <w:proofErr w:type="spellEnd"/>
      <w:r w:rsidRPr="006F2B83">
        <w:rPr>
          <w:rStyle w:val="s1"/>
          <w:rFonts w:ascii="Arial" w:hAnsi="Arial" w:cs="Arial"/>
          <w:color w:val="333333"/>
          <w:sz w:val="16"/>
          <w:szCs w:val="16"/>
        </w:rPr>
        <w:t>, N., Francis, L. J., &amp; Jiang, Y. (2013). The Chinese translation of the Francis Scale of Attitude toward Christianity: factor structure, internal consistency reliability, and construct validity among Protestant Christians in Shanghai. </w:t>
      </w:r>
      <w:r w:rsidRPr="006F2B83">
        <w:rPr>
          <w:rStyle w:val="s1"/>
          <w:rFonts w:ascii="Arial" w:hAnsi="Arial" w:cs="Arial"/>
          <w:i/>
          <w:iCs/>
          <w:color w:val="333333"/>
          <w:sz w:val="16"/>
          <w:szCs w:val="16"/>
        </w:rPr>
        <w:t>Pastoral Psychology, 62</w:t>
      </w:r>
      <w:r w:rsidRPr="006F2B83">
        <w:rPr>
          <w:rStyle w:val="s1"/>
          <w:rFonts w:ascii="Arial" w:hAnsi="Arial" w:cs="Arial"/>
          <w:color w:val="333333"/>
          <w:sz w:val="16"/>
          <w:szCs w:val="16"/>
        </w:rPr>
        <w:t>(1), 75-79.</w:t>
      </w:r>
    </w:p>
    <w:p w14:paraId="70D0096B"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43" w:history="1">
        <w:r w:rsidR="006F2B83" w:rsidRPr="006F2B83">
          <w:rPr>
            <w:rStyle w:val="Hyperlink"/>
            <w:rFonts w:ascii="Arial" w:hAnsi="Arial" w:cs="Arial"/>
            <w:color w:val="125687"/>
            <w:sz w:val="16"/>
            <w:szCs w:val="16"/>
            <w:bdr w:val="none" w:sz="0" w:space="0" w:color="auto" w:frame="1"/>
          </w:rPr>
          <w:t>View Online</w:t>
        </w:r>
      </w:hyperlink>
    </w:p>
    <w:p w14:paraId="7806515E"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proofErr w:type="spellStart"/>
      <w:r w:rsidRPr="006F2B83">
        <w:rPr>
          <w:rFonts w:ascii="Arial" w:hAnsi="Arial" w:cs="Arial"/>
          <w:color w:val="333333"/>
          <w:sz w:val="16"/>
          <w:szCs w:val="16"/>
        </w:rPr>
        <w:t>Yoo</w:t>
      </w:r>
      <w:proofErr w:type="spellEnd"/>
      <w:r w:rsidRPr="006F2B83">
        <w:rPr>
          <w:rFonts w:ascii="Arial" w:hAnsi="Arial" w:cs="Arial"/>
          <w:color w:val="333333"/>
          <w:sz w:val="16"/>
          <w:szCs w:val="16"/>
        </w:rPr>
        <w:t xml:space="preserve">, S., Parker, C., </w:t>
      </w:r>
      <w:proofErr w:type="spellStart"/>
      <w:r w:rsidRPr="006F2B83">
        <w:rPr>
          <w:rFonts w:ascii="Arial" w:hAnsi="Arial" w:cs="Arial"/>
          <w:color w:val="333333"/>
          <w:sz w:val="16"/>
          <w:szCs w:val="16"/>
        </w:rPr>
        <w:t>Chinthammit</w:t>
      </w:r>
      <w:proofErr w:type="spellEnd"/>
      <w:r w:rsidRPr="006F2B83">
        <w:rPr>
          <w:rFonts w:ascii="Arial" w:hAnsi="Arial" w:cs="Arial"/>
          <w:color w:val="333333"/>
          <w:sz w:val="16"/>
          <w:szCs w:val="16"/>
        </w:rPr>
        <w:t xml:space="preserve">, W., &amp; </w:t>
      </w:r>
      <w:proofErr w:type="spellStart"/>
      <w:r w:rsidRPr="006F2B83">
        <w:rPr>
          <w:rFonts w:ascii="Arial" w:hAnsi="Arial" w:cs="Arial"/>
          <w:color w:val="333333"/>
          <w:sz w:val="16"/>
          <w:szCs w:val="16"/>
        </w:rPr>
        <w:t>Turland</w:t>
      </w:r>
      <w:proofErr w:type="spellEnd"/>
      <w:r w:rsidRPr="006F2B83">
        <w:rPr>
          <w:rFonts w:ascii="Arial" w:hAnsi="Arial" w:cs="Arial"/>
          <w:color w:val="333333"/>
          <w:sz w:val="16"/>
          <w:szCs w:val="16"/>
        </w:rPr>
        <w:t xml:space="preserve">, S. (2013). </w:t>
      </w:r>
      <w:proofErr w:type="spellStart"/>
      <w:r w:rsidRPr="006F2B83">
        <w:rPr>
          <w:rFonts w:ascii="Arial" w:hAnsi="Arial" w:cs="Arial"/>
          <w:color w:val="333333"/>
          <w:sz w:val="16"/>
          <w:szCs w:val="16"/>
        </w:rPr>
        <w:t>MolyPoly</w:t>
      </w:r>
      <w:proofErr w:type="spellEnd"/>
      <w:r w:rsidRPr="006F2B83">
        <w:rPr>
          <w:rFonts w:ascii="Arial" w:hAnsi="Arial" w:cs="Arial"/>
          <w:color w:val="333333"/>
          <w:sz w:val="16"/>
          <w:szCs w:val="16"/>
        </w:rPr>
        <w:t>: immersive gesture controlled chemistry teaching system. In Proceedings of the 25th Australian Computer-Human Interaction Conference: Augmentation, Application, Innovation, Collaboration (pp. 197–200). ACM. Retrieved from http://dl.acm.org /</w:t>
      </w:r>
      <w:proofErr w:type="spellStart"/>
      <w:r w:rsidRPr="006F2B83">
        <w:rPr>
          <w:rFonts w:ascii="Arial" w:hAnsi="Arial" w:cs="Arial"/>
          <w:color w:val="333333"/>
          <w:sz w:val="16"/>
          <w:szCs w:val="16"/>
        </w:rPr>
        <w:t>citation.cfm?id</w:t>
      </w:r>
      <w:proofErr w:type="spellEnd"/>
      <w:r w:rsidRPr="006F2B83">
        <w:rPr>
          <w:rFonts w:ascii="Arial" w:hAnsi="Arial" w:cs="Arial"/>
          <w:color w:val="333333"/>
          <w:sz w:val="16"/>
          <w:szCs w:val="16"/>
        </w:rPr>
        <w:t>=2541092</w:t>
      </w:r>
    </w:p>
    <w:p w14:paraId="256C7AF6"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44" w:history="1">
        <w:r w:rsidR="006F2B83" w:rsidRPr="006F2B83">
          <w:rPr>
            <w:rStyle w:val="Hyperlink"/>
            <w:rFonts w:ascii="Arial" w:hAnsi="Arial" w:cs="Arial"/>
            <w:color w:val="125687"/>
            <w:sz w:val="16"/>
            <w:szCs w:val="16"/>
            <w:bdr w:val="none" w:sz="0" w:space="0" w:color="auto" w:frame="1"/>
          </w:rPr>
          <w:t>View Online</w:t>
        </w:r>
      </w:hyperlink>
    </w:p>
    <w:p w14:paraId="4DB5F3ED" w14:textId="77777777" w:rsidR="006F2B83" w:rsidRPr="006F2B83" w:rsidRDefault="006F2B83" w:rsidP="006F2B83">
      <w:pPr>
        <w:pStyle w:val="NormalWeb"/>
        <w:shd w:val="clear" w:color="auto" w:fill="FFFFFF"/>
        <w:spacing w:before="0" w:beforeAutospacing="0" w:after="0" w:afterAutospacing="0" w:line="263" w:lineRule="atLeast"/>
        <w:rPr>
          <w:rFonts w:ascii="Arial" w:hAnsi="Arial" w:cs="Arial"/>
          <w:color w:val="333333"/>
          <w:sz w:val="16"/>
          <w:szCs w:val="16"/>
        </w:rPr>
      </w:pPr>
      <w:r w:rsidRPr="006F2B83">
        <w:rPr>
          <w:rFonts w:ascii="Arial" w:hAnsi="Arial" w:cs="Arial"/>
          <w:color w:val="333333"/>
          <w:sz w:val="16"/>
          <w:szCs w:val="16"/>
        </w:rPr>
        <w:lastRenderedPageBreak/>
        <w:t> </w:t>
      </w:r>
      <w:r w:rsidRPr="006F2B83">
        <w:rPr>
          <w:rFonts w:ascii="Arial" w:hAnsi="Arial" w:cs="Arial"/>
          <w:color w:val="333333"/>
          <w:sz w:val="16"/>
          <w:szCs w:val="16"/>
        </w:rPr>
        <w:br/>
      </w:r>
      <w:bookmarkStart w:id="7" w:name="2012"/>
      <w:bookmarkEnd w:id="7"/>
      <w:r w:rsidRPr="006F2B83">
        <w:rPr>
          <w:rStyle w:val="Emphasis"/>
          <w:rFonts w:ascii="Arial" w:hAnsi="Arial" w:cs="Arial"/>
          <w:b/>
          <w:bCs/>
          <w:color w:val="333333"/>
          <w:sz w:val="16"/>
          <w:szCs w:val="16"/>
        </w:rPr>
        <w:t>2012</w:t>
      </w:r>
    </w:p>
    <w:p w14:paraId="585BACA7"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 xml:space="preserve">Grant, A. M., Cavanagh, M. J., </w:t>
      </w:r>
      <w:proofErr w:type="spellStart"/>
      <w:r w:rsidRPr="006F2B83">
        <w:rPr>
          <w:rFonts w:ascii="Arial" w:hAnsi="Arial" w:cs="Arial"/>
          <w:color w:val="333333"/>
          <w:sz w:val="16"/>
          <w:szCs w:val="16"/>
        </w:rPr>
        <w:t>Kleitman</w:t>
      </w:r>
      <w:proofErr w:type="spellEnd"/>
      <w:r w:rsidRPr="006F2B83">
        <w:rPr>
          <w:rFonts w:ascii="Arial" w:hAnsi="Arial" w:cs="Arial"/>
          <w:color w:val="333333"/>
          <w:sz w:val="16"/>
          <w:szCs w:val="16"/>
        </w:rPr>
        <w:t>, S., Spence, G., Lakota, M., &amp; Nickolas, Y. (2012).</w:t>
      </w:r>
      <w:r w:rsidRPr="006F2B83">
        <w:rPr>
          <w:rFonts w:ascii="Arial" w:hAnsi="Arial" w:cs="Arial"/>
          <w:color w:val="333333"/>
          <w:sz w:val="16"/>
          <w:szCs w:val="16"/>
        </w:rPr>
        <w:br/>
        <w:t>Development and Validation of the Solution-focused Inventory. </w:t>
      </w:r>
      <w:r w:rsidRPr="006F2B83">
        <w:rPr>
          <w:rStyle w:val="Emphasis"/>
          <w:rFonts w:ascii="Arial" w:hAnsi="Arial" w:cs="Arial"/>
          <w:color w:val="333333"/>
          <w:sz w:val="16"/>
          <w:szCs w:val="16"/>
        </w:rPr>
        <w:t>Journal of Positive Psychology</w:t>
      </w:r>
      <w:r w:rsidRPr="006F2B83">
        <w:rPr>
          <w:rFonts w:ascii="Arial" w:hAnsi="Arial" w:cs="Arial"/>
          <w:color w:val="333333"/>
          <w:sz w:val="16"/>
          <w:szCs w:val="16"/>
        </w:rPr>
        <w:t>, </w:t>
      </w:r>
      <w:r w:rsidRPr="006F2B83">
        <w:rPr>
          <w:rStyle w:val="Emphasis"/>
          <w:rFonts w:ascii="Arial" w:hAnsi="Arial" w:cs="Arial"/>
          <w:color w:val="333333"/>
          <w:sz w:val="16"/>
          <w:szCs w:val="16"/>
        </w:rPr>
        <w:t>7</w:t>
      </w:r>
      <w:r w:rsidRPr="006F2B83">
        <w:rPr>
          <w:rFonts w:ascii="Arial" w:hAnsi="Arial" w:cs="Arial"/>
          <w:color w:val="333333"/>
          <w:sz w:val="16"/>
          <w:szCs w:val="16"/>
        </w:rPr>
        <w:t>(4), 334–348. http://dx.doi.org/10.1080/17439760.2012.697184</w:t>
      </w:r>
    </w:p>
    <w:p w14:paraId="4FFB6F8A"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45" w:history="1">
        <w:r w:rsidR="006F2B83" w:rsidRPr="006F2B83">
          <w:rPr>
            <w:rStyle w:val="Hyperlink"/>
            <w:rFonts w:ascii="Arial" w:hAnsi="Arial" w:cs="Arial"/>
            <w:color w:val="125687"/>
            <w:sz w:val="16"/>
            <w:szCs w:val="16"/>
            <w:bdr w:val="none" w:sz="0" w:space="0" w:color="auto" w:frame="1"/>
          </w:rPr>
          <w:t>View Online</w:t>
        </w:r>
      </w:hyperlink>
    </w:p>
    <w:p w14:paraId="7BF2D80C"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proofErr w:type="spellStart"/>
      <w:r w:rsidRPr="006F2B83">
        <w:rPr>
          <w:rFonts w:ascii="Arial" w:hAnsi="Arial" w:cs="Arial"/>
          <w:color w:val="333333"/>
          <w:sz w:val="16"/>
          <w:szCs w:val="16"/>
        </w:rPr>
        <w:t>Gluga</w:t>
      </w:r>
      <w:proofErr w:type="spellEnd"/>
      <w:r w:rsidRPr="006F2B83">
        <w:rPr>
          <w:rFonts w:ascii="Arial" w:hAnsi="Arial" w:cs="Arial"/>
          <w:color w:val="333333"/>
          <w:sz w:val="16"/>
          <w:szCs w:val="16"/>
        </w:rPr>
        <w:t xml:space="preserve">, R., Kay, J., Lister, R., </w:t>
      </w:r>
      <w:proofErr w:type="spellStart"/>
      <w:r w:rsidRPr="006F2B83">
        <w:rPr>
          <w:rFonts w:ascii="Arial" w:hAnsi="Arial" w:cs="Arial"/>
          <w:color w:val="333333"/>
          <w:sz w:val="16"/>
          <w:szCs w:val="16"/>
        </w:rPr>
        <w:t>Kleitman</w:t>
      </w:r>
      <w:proofErr w:type="spellEnd"/>
      <w:r w:rsidRPr="006F2B83">
        <w:rPr>
          <w:rFonts w:ascii="Arial" w:hAnsi="Arial" w:cs="Arial"/>
          <w:color w:val="333333"/>
          <w:sz w:val="16"/>
          <w:szCs w:val="16"/>
        </w:rPr>
        <w:t>, S. &amp; Lever, T. (2012). Coming to terms with Bloom: an online tutorial for teachers of programming fundamentals</w:t>
      </w:r>
      <w:r w:rsidRPr="006F2B83">
        <w:rPr>
          <w:rStyle w:val="Emphasis"/>
          <w:rFonts w:ascii="Arial" w:hAnsi="Arial" w:cs="Arial"/>
          <w:color w:val="333333"/>
          <w:sz w:val="16"/>
          <w:szCs w:val="16"/>
        </w:rPr>
        <w:t>. In Proc. Australasian Computing Education Conference</w:t>
      </w:r>
      <w:r w:rsidRPr="006F2B83">
        <w:rPr>
          <w:rFonts w:ascii="Arial" w:hAnsi="Arial" w:cs="Arial"/>
          <w:color w:val="333333"/>
          <w:sz w:val="16"/>
          <w:szCs w:val="16"/>
        </w:rPr>
        <w:t xml:space="preserve"> (ACE2012), Melbourne, Australia. CRPIT, 123. de </w:t>
      </w:r>
      <w:proofErr w:type="spellStart"/>
      <w:r w:rsidRPr="006F2B83">
        <w:rPr>
          <w:rFonts w:ascii="Arial" w:hAnsi="Arial" w:cs="Arial"/>
          <w:color w:val="333333"/>
          <w:sz w:val="16"/>
          <w:szCs w:val="16"/>
        </w:rPr>
        <w:t>Raadt</w:t>
      </w:r>
      <w:proofErr w:type="spellEnd"/>
      <w:r w:rsidRPr="006F2B83">
        <w:rPr>
          <w:rFonts w:ascii="Arial" w:hAnsi="Arial" w:cs="Arial"/>
          <w:color w:val="333333"/>
          <w:sz w:val="16"/>
          <w:szCs w:val="16"/>
        </w:rPr>
        <w:t>, M. and Carbone, A. Eds., ACS., 147-156.</w:t>
      </w:r>
    </w:p>
    <w:p w14:paraId="2E57392D"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46" w:history="1">
        <w:r w:rsidR="006F2B83" w:rsidRPr="006F2B83">
          <w:rPr>
            <w:rStyle w:val="Hyperlink"/>
            <w:rFonts w:ascii="Arial" w:hAnsi="Arial" w:cs="Arial"/>
            <w:color w:val="125687"/>
            <w:sz w:val="16"/>
            <w:szCs w:val="16"/>
            <w:bdr w:val="none" w:sz="0" w:space="0" w:color="auto" w:frame="1"/>
          </w:rPr>
          <w:t>View Online</w:t>
        </w:r>
      </w:hyperlink>
    </w:p>
    <w:p w14:paraId="63392DB7"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proofErr w:type="spellStart"/>
      <w:r w:rsidRPr="006F2B83">
        <w:rPr>
          <w:rFonts w:ascii="Arial" w:hAnsi="Arial" w:cs="Arial"/>
          <w:color w:val="333333"/>
          <w:sz w:val="16"/>
          <w:szCs w:val="16"/>
        </w:rPr>
        <w:t>Gluga</w:t>
      </w:r>
      <w:proofErr w:type="spellEnd"/>
      <w:r w:rsidRPr="006F2B83">
        <w:rPr>
          <w:rFonts w:ascii="Arial" w:hAnsi="Arial" w:cs="Arial"/>
          <w:color w:val="333333"/>
          <w:sz w:val="16"/>
          <w:szCs w:val="16"/>
        </w:rPr>
        <w:t xml:space="preserve">, R., Kay, J., Lister, R., </w:t>
      </w:r>
      <w:proofErr w:type="spellStart"/>
      <w:r w:rsidRPr="006F2B83">
        <w:rPr>
          <w:rFonts w:ascii="Arial" w:hAnsi="Arial" w:cs="Arial"/>
          <w:color w:val="333333"/>
          <w:sz w:val="16"/>
          <w:szCs w:val="16"/>
        </w:rPr>
        <w:t>Kleitman</w:t>
      </w:r>
      <w:proofErr w:type="spellEnd"/>
      <w:r w:rsidRPr="006F2B83">
        <w:rPr>
          <w:rFonts w:ascii="Arial" w:hAnsi="Arial" w:cs="Arial"/>
          <w:color w:val="333333"/>
          <w:sz w:val="16"/>
          <w:szCs w:val="16"/>
        </w:rPr>
        <w:t>, S., &amp; Lever, T. (2012). Over-confidence and confusion in using Bloom for programming fundamentals assessment. </w:t>
      </w:r>
      <w:r w:rsidRPr="006F2B83">
        <w:rPr>
          <w:rStyle w:val="Emphasis"/>
          <w:rFonts w:ascii="Arial" w:hAnsi="Arial" w:cs="Arial"/>
          <w:color w:val="333333"/>
          <w:sz w:val="16"/>
          <w:szCs w:val="16"/>
        </w:rPr>
        <w:t>In Proceedings of the 43rd ACM technical symposium on Computer Science Education, SIGCSE ’12</w:t>
      </w:r>
      <w:r w:rsidRPr="006F2B83">
        <w:rPr>
          <w:rFonts w:ascii="Arial" w:hAnsi="Arial" w:cs="Arial"/>
          <w:color w:val="333333"/>
          <w:sz w:val="16"/>
          <w:szCs w:val="16"/>
        </w:rPr>
        <w:t>, 147-152.</w:t>
      </w:r>
    </w:p>
    <w:p w14:paraId="239BB26E"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47" w:history="1">
        <w:r w:rsidR="006F2B83" w:rsidRPr="006F2B83">
          <w:rPr>
            <w:rStyle w:val="Hyperlink"/>
            <w:rFonts w:ascii="Arial" w:hAnsi="Arial" w:cs="Arial"/>
            <w:color w:val="125687"/>
            <w:sz w:val="16"/>
            <w:szCs w:val="16"/>
            <w:bdr w:val="none" w:sz="0" w:space="0" w:color="auto" w:frame="1"/>
          </w:rPr>
          <w:t>View Online</w:t>
        </w:r>
      </w:hyperlink>
    </w:p>
    <w:p w14:paraId="2718DD7C" w14:textId="77777777" w:rsidR="006F2B83" w:rsidRPr="006F2B83" w:rsidRDefault="006F2B83" w:rsidP="006F2B83">
      <w:pPr>
        <w:pStyle w:val="NormalWeb"/>
        <w:shd w:val="clear" w:color="auto" w:fill="FFFFFF"/>
        <w:spacing w:before="0" w:beforeAutospacing="0" w:after="0" w:afterAutospacing="0" w:line="263" w:lineRule="atLeast"/>
        <w:rPr>
          <w:rFonts w:ascii="Arial" w:hAnsi="Arial" w:cs="Arial"/>
          <w:color w:val="333333"/>
          <w:sz w:val="16"/>
          <w:szCs w:val="16"/>
        </w:rPr>
      </w:pPr>
      <w:r w:rsidRPr="006F2B83">
        <w:rPr>
          <w:rFonts w:ascii="Arial" w:hAnsi="Arial" w:cs="Arial"/>
          <w:color w:val="333333"/>
          <w:sz w:val="16"/>
          <w:szCs w:val="16"/>
        </w:rPr>
        <w:t> </w:t>
      </w:r>
      <w:r w:rsidRPr="006F2B83">
        <w:rPr>
          <w:rFonts w:ascii="Arial" w:hAnsi="Arial" w:cs="Arial"/>
          <w:color w:val="333333"/>
          <w:sz w:val="16"/>
          <w:szCs w:val="16"/>
        </w:rPr>
        <w:br/>
      </w:r>
      <w:bookmarkStart w:id="8" w:name="2011"/>
      <w:bookmarkEnd w:id="8"/>
      <w:r w:rsidRPr="006F2B83">
        <w:rPr>
          <w:rStyle w:val="Emphasis"/>
          <w:rFonts w:ascii="Arial" w:hAnsi="Arial" w:cs="Arial"/>
          <w:b/>
          <w:bCs/>
          <w:color w:val="333333"/>
          <w:sz w:val="16"/>
          <w:szCs w:val="16"/>
        </w:rPr>
        <w:t>2011</w:t>
      </w:r>
    </w:p>
    <w:p w14:paraId="7FF5A85F"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proofErr w:type="spellStart"/>
      <w:r w:rsidRPr="006F2B83">
        <w:rPr>
          <w:rFonts w:ascii="Arial" w:hAnsi="Arial" w:cs="Arial"/>
          <w:color w:val="333333"/>
          <w:sz w:val="16"/>
          <w:szCs w:val="16"/>
        </w:rPr>
        <w:t>Kleitman</w:t>
      </w:r>
      <w:proofErr w:type="spellEnd"/>
      <w:r w:rsidRPr="006F2B83">
        <w:rPr>
          <w:rFonts w:ascii="Arial" w:hAnsi="Arial" w:cs="Arial"/>
          <w:color w:val="333333"/>
          <w:sz w:val="16"/>
          <w:szCs w:val="16"/>
        </w:rPr>
        <w:t>, S., &amp; Gibson, J. (2011). Metacognitive beliefs, self-confidence and primary learning environment of sixth grade students. </w:t>
      </w:r>
      <w:r w:rsidRPr="006F2B83">
        <w:rPr>
          <w:rStyle w:val="Emphasis"/>
          <w:rFonts w:ascii="Arial" w:hAnsi="Arial" w:cs="Arial"/>
          <w:color w:val="333333"/>
          <w:sz w:val="16"/>
          <w:szCs w:val="16"/>
        </w:rPr>
        <w:t>Learning and Individual Differences, 21</w:t>
      </w:r>
      <w:r w:rsidRPr="006F2B83">
        <w:rPr>
          <w:rFonts w:ascii="Arial" w:hAnsi="Arial" w:cs="Arial"/>
          <w:color w:val="333333"/>
          <w:sz w:val="16"/>
          <w:szCs w:val="16"/>
        </w:rPr>
        <w:t>, 728–735.</w:t>
      </w:r>
    </w:p>
    <w:p w14:paraId="0E494BE9"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48" w:history="1">
        <w:r w:rsidR="006F2B83" w:rsidRPr="006F2B83">
          <w:rPr>
            <w:rStyle w:val="Hyperlink"/>
            <w:rFonts w:ascii="Arial" w:hAnsi="Arial" w:cs="Arial"/>
            <w:color w:val="125687"/>
            <w:sz w:val="16"/>
            <w:szCs w:val="16"/>
            <w:bdr w:val="none" w:sz="0" w:space="0" w:color="auto" w:frame="1"/>
          </w:rPr>
          <w:t>View Online</w:t>
        </w:r>
      </w:hyperlink>
    </w:p>
    <w:p w14:paraId="2CF1E5D0"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proofErr w:type="spellStart"/>
      <w:r w:rsidRPr="006F2B83">
        <w:rPr>
          <w:rFonts w:ascii="Arial" w:hAnsi="Arial" w:cs="Arial"/>
          <w:color w:val="333333"/>
          <w:sz w:val="16"/>
          <w:szCs w:val="16"/>
        </w:rPr>
        <w:t>Kleitman</w:t>
      </w:r>
      <w:proofErr w:type="spellEnd"/>
      <w:r w:rsidRPr="006F2B83">
        <w:rPr>
          <w:rFonts w:ascii="Arial" w:hAnsi="Arial" w:cs="Arial"/>
          <w:color w:val="333333"/>
          <w:sz w:val="16"/>
          <w:szCs w:val="16"/>
        </w:rPr>
        <w:t xml:space="preserve">, S., </w:t>
      </w:r>
      <w:proofErr w:type="spellStart"/>
      <w:r w:rsidRPr="006F2B83">
        <w:rPr>
          <w:rFonts w:ascii="Arial" w:hAnsi="Arial" w:cs="Arial"/>
          <w:color w:val="333333"/>
          <w:sz w:val="16"/>
          <w:szCs w:val="16"/>
        </w:rPr>
        <w:t>Mak</w:t>
      </w:r>
      <w:proofErr w:type="spellEnd"/>
      <w:r w:rsidRPr="006F2B83">
        <w:rPr>
          <w:rFonts w:ascii="Arial" w:hAnsi="Arial" w:cs="Arial"/>
          <w:color w:val="333333"/>
          <w:sz w:val="16"/>
          <w:szCs w:val="16"/>
        </w:rPr>
        <w:t xml:space="preserve">, K., Young, S., Lau, P &amp; Livesey, D. (2011). Something About Metacognition: Self-confidence factor(s) in school-aged children. In S. </w:t>
      </w:r>
      <w:proofErr w:type="spellStart"/>
      <w:r w:rsidRPr="006F2B83">
        <w:rPr>
          <w:rFonts w:ascii="Arial" w:hAnsi="Arial" w:cs="Arial"/>
          <w:color w:val="333333"/>
          <w:sz w:val="16"/>
          <w:szCs w:val="16"/>
        </w:rPr>
        <w:t>Boag</w:t>
      </w:r>
      <w:proofErr w:type="spellEnd"/>
      <w:r w:rsidRPr="006F2B83">
        <w:rPr>
          <w:rFonts w:ascii="Arial" w:hAnsi="Arial" w:cs="Arial"/>
          <w:color w:val="333333"/>
          <w:sz w:val="16"/>
          <w:szCs w:val="16"/>
        </w:rPr>
        <w:t xml:space="preserve"> and N. </w:t>
      </w:r>
      <w:proofErr w:type="spellStart"/>
      <w:r w:rsidRPr="006F2B83">
        <w:rPr>
          <w:rFonts w:ascii="Arial" w:hAnsi="Arial" w:cs="Arial"/>
          <w:color w:val="333333"/>
          <w:sz w:val="16"/>
          <w:szCs w:val="16"/>
        </w:rPr>
        <w:t>Tiliopoulos</w:t>
      </w:r>
      <w:proofErr w:type="spellEnd"/>
      <w:r w:rsidRPr="006F2B83">
        <w:rPr>
          <w:rFonts w:ascii="Arial" w:hAnsi="Arial" w:cs="Arial"/>
          <w:color w:val="333333"/>
          <w:sz w:val="16"/>
          <w:szCs w:val="16"/>
        </w:rPr>
        <w:t xml:space="preserve"> (Eds). </w:t>
      </w:r>
      <w:r w:rsidRPr="006F2B83">
        <w:rPr>
          <w:rStyle w:val="Emphasis"/>
          <w:rFonts w:ascii="Arial" w:hAnsi="Arial" w:cs="Arial"/>
          <w:color w:val="333333"/>
          <w:sz w:val="16"/>
          <w:szCs w:val="16"/>
        </w:rPr>
        <w:t>Personality and Individual Differences: Theory, Assessment, and Application </w:t>
      </w:r>
      <w:r w:rsidRPr="006F2B83">
        <w:rPr>
          <w:rFonts w:ascii="Arial" w:hAnsi="Arial" w:cs="Arial"/>
          <w:color w:val="333333"/>
          <w:sz w:val="16"/>
          <w:szCs w:val="16"/>
        </w:rPr>
        <w:t>(pp. 103-115). New York: Nova</w:t>
      </w:r>
      <w:r w:rsidRPr="006F2B83">
        <w:rPr>
          <w:rStyle w:val="Emphasis"/>
          <w:rFonts w:ascii="Arial" w:hAnsi="Arial" w:cs="Arial"/>
          <w:color w:val="333333"/>
          <w:sz w:val="16"/>
          <w:szCs w:val="16"/>
        </w:rPr>
        <w:t>.</w:t>
      </w:r>
    </w:p>
    <w:p w14:paraId="570A30EE"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49" w:history="1">
        <w:r w:rsidR="006F2B83" w:rsidRPr="006F2B83">
          <w:rPr>
            <w:rStyle w:val="Hyperlink"/>
            <w:rFonts w:ascii="Arial" w:hAnsi="Arial" w:cs="Arial"/>
            <w:color w:val="125687"/>
            <w:sz w:val="16"/>
            <w:szCs w:val="16"/>
            <w:bdr w:val="none" w:sz="0" w:space="0" w:color="auto" w:frame="1"/>
          </w:rPr>
          <w:t>View Online</w:t>
        </w:r>
      </w:hyperlink>
    </w:p>
    <w:p w14:paraId="3D040888"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proofErr w:type="spellStart"/>
      <w:r w:rsidRPr="006F2B83">
        <w:rPr>
          <w:rFonts w:ascii="Arial" w:hAnsi="Arial" w:cs="Arial"/>
          <w:color w:val="333333"/>
          <w:sz w:val="16"/>
          <w:szCs w:val="16"/>
        </w:rPr>
        <w:t>Barua</w:t>
      </w:r>
      <w:proofErr w:type="spellEnd"/>
      <w:r w:rsidRPr="006F2B83">
        <w:rPr>
          <w:rFonts w:ascii="Arial" w:hAnsi="Arial" w:cs="Arial"/>
          <w:color w:val="333333"/>
          <w:sz w:val="16"/>
          <w:szCs w:val="16"/>
        </w:rPr>
        <w:t>, D., Kay, J., Kummerfeld, B., </w:t>
      </w:r>
      <w:proofErr w:type="spellStart"/>
      <w:r w:rsidRPr="006F2B83">
        <w:rPr>
          <w:rStyle w:val="Strong"/>
          <w:rFonts w:ascii="Arial" w:hAnsi="Arial" w:cs="Arial"/>
          <w:color w:val="333333"/>
          <w:sz w:val="16"/>
          <w:szCs w:val="16"/>
        </w:rPr>
        <w:t>Kleitman</w:t>
      </w:r>
      <w:proofErr w:type="spellEnd"/>
      <w:r w:rsidRPr="006F2B83">
        <w:rPr>
          <w:rStyle w:val="Strong"/>
          <w:rFonts w:ascii="Arial" w:hAnsi="Arial" w:cs="Arial"/>
          <w:color w:val="333333"/>
          <w:sz w:val="16"/>
          <w:szCs w:val="16"/>
        </w:rPr>
        <w:t>, S.,</w:t>
      </w:r>
      <w:r w:rsidRPr="006F2B83">
        <w:rPr>
          <w:rFonts w:ascii="Arial" w:hAnsi="Arial" w:cs="Arial"/>
          <w:color w:val="333333"/>
          <w:sz w:val="16"/>
          <w:szCs w:val="16"/>
        </w:rPr>
        <w:t xml:space="preserve"> Paris, C., &amp; Azevedo. R. (2011). Personal goals and metacognitive scaffolding as a unifying framework for personal health informatics. In M. Z. Carsten </w:t>
      </w:r>
      <w:proofErr w:type="spellStart"/>
      <w:r w:rsidRPr="006F2B83">
        <w:rPr>
          <w:rFonts w:ascii="Arial" w:hAnsi="Arial" w:cs="Arial"/>
          <w:color w:val="333333"/>
          <w:sz w:val="16"/>
          <w:szCs w:val="16"/>
        </w:rPr>
        <w:t>Röcker</w:t>
      </w:r>
      <w:proofErr w:type="spellEnd"/>
      <w:r w:rsidRPr="006F2B83">
        <w:rPr>
          <w:rFonts w:ascii="Arial" w:hAnsi="Arial" w:cs="Arial"/>
          <w:color w:val="333333"/>
          <w:sz w:val="16"/>
          <w:szCs w:val="16"/>
        </w:rPr>
        <w:t xml:space="preserve">, A. </w:t>
      </w:r>
      <w:proofErr w:type="spellStart"/>
      <w:r w:rsidRPr="006F2B83">
        <w:rPr>
          <w:rFonts w:ascii="Arial" w:hAnsi="Arial" w:cs="Arial"/>
          <w:color w:val="333333"/>
          <w:sz w:val="16"/>
          <w:szCs w:val="16"/>
        </w:rPr>
        <w:t>Holzinger</w:t>
      </w:r>
      <w:proofErr w:type="spellEnd"/>
      <w:r w:rsidRPr="006F2B83">
        <w:rPr>
          <w:rFonts w:ascii="Arial" w:hAnsi="Arial" w:cs="Arial"/>
          <w:color w:val="333333"/>
          <w:sz w:val="16"/>
          <w:szCs w:val="16"/>
        </w:rPr>
        <w:t>, S. Hansen, and K. McGee, editors, </w:t>
      </w:r>
      <w:r w:rsidRPr="006F2B83">
        <w:rPr>
          <w:rStyle w:val="Emphasis"/>
          <w:rFonts w:ascii="Arial" w:hAnsi="Arial" w:cs="Arial"/>
          <w:color w:val="333333"/>
          <w:sz w:val="16"/>
          <w:szCs w:val="16"/>
        </w:rPr>
        <w:t xml:space="preserve">Third International Workshop on Smart Healthcare Applications(SmartHEALTH’11) at </w:t>
      </w:r>
      <w:proofErr w:type="spellStart"/>
      <w:r w:rsidRPr="006F2B83">
        <w:rPr>
          <w:rStyle w:val="Emphasis"/>
          <w:rFonts w:ascii="Arial" w:hAnsi="Arial" w:cs="Arial"/>
          <w:color w:val="333333"/>
          <w:sz w:val="16"/>
          <w:szCs w:val="16"/>
        </w:rPr>
        <w:t>OzCHI</w:t>
      </w:r>
      <w:proofErr w:type="spellEnd"/>
      <w:r w:rsidRPr="006F2B83">
        <w:rPr>
          <w:rFonts w:ascii="Arial" w:hAnsi="Arial" w:cs="Arial"/>
          <w:color w:val="333333"/>
          <w:sz w:val="16"/>
          <w:szCs w:val="16"/>
        </w:rPr>
        <w:t>., 22-25.</w:t>
      </w:r>
    </w:p>
    <w:p w14:paraId="5EC81CBA"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50" w:history="1">
        <w:r w:rsidR="006F2B83" w:rsidRPr="006F2B83">
          <w:rPr>
            <w:rStyle w:val="Hyperlink"/>
            <w:rFonts w:ascii="Arial" w:hAnsi="Arial" w:cs="Arial"/>
            <w:color w:val="125687"/>
            <w:sz w:val="16"/>
            <w:szCs w:val="16"/>
            <w:bdr w:val="none" w:sz="0" w:space="0" w:color="auto" w:frame="1"/>
          </w:rPr>
          <w:t>View Online</w:t>
        </w:r>
      </w:hyperlink>
    </w:p>
    <w:p w14:paraId="3E02E4CF"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 </w:t>
      </w:r>
    </w:p>
    <w:p w14:paraId="1010BFDB" w14:textId="77777777" w:rsidR="006F2B83" w:rsidRPr="006F2B83" w:rsidRDefault="006F2B83" w:rsidP="006F2B83">
      <w:pPr>
        <w:pStyle w:val="NormalWeb"/>
        <w:shd w:val="clear" w:color="auto" w:fill="FFFFFF"/>
        <w:spacing w:before="0" w:beforeAutospacing="0" w:after="0" w:afterAutospacing="0" w:line="263" w:lineRule="atLeast"/>
        <w:rPr>
          <w:rFonts w:ascii="Arial" w:hAnsi="Arial" w:cs="Arial"/>
          <w:color w:val="333333"/>
          <w:sz w:val="16"/>
          <w:szCs w:val="16"/>
        </w:rPr>
      </w:pPr>
      <w:bookmarkStart w:id="9" w:name="2010"/>
      <w:bookmarkEnd w:id="9"/>
      <w:r w:rsidRPr="006F2B83">
        <w:rPr>
          <w:rStyle w:val="Emphasis"/>
          <w:rFonts w:ascii="Arial" w:hAnsi="Arial" w:cs="Arial"/>
          <w:b/>
          <w:bCs/>
          <w:color w:val="333333"/>
          <w:sz w:val="16"/>
          <w:szCs w:val="16"/>
        </w:rPr>
        <w:t>2010</w:t>
      </w:r>
    </w:p>
    <w:p w14:paraId="6D9CE230"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proofErr w:type="spellStart"/>
      <w:r w:rsidRPr="006F2B83">
        <w:rPr>
          <w:rFonts w:ascii="Arial" w:hAnsi="Arial" w:cs="Arial"/>
          <w:color w:val="333333"/>
          <w:sz w:val="16"/>
          <w:szCs w:val="16"/>
        </w:rPr>
        <w:t>Kleitman</w:t>
      </w:r>
      <w:proofErr w:type="spellEnd"/>
      <w:r w:rsidRPr="006F2B83">
        <w:rPr>
          <w:rFonts w:ascii="Arial" w:hAnsi="Arial" w:cs="Arial"/>
          <w:color w:val="333333"/>
          <w:sz w:val="16"/>
          <w:szCs w:val="16"/>
        </w:rPr>
        <w:t xml:space="preserve">, S. &amp; </w:t>
      </w:r>
      <w:proofErr w:type="spellStart"/>
      <w:r w:rsidRPr="006F2B83">
        <w:rPr>
          <w:rFonts w:ascii="Arial" w:hAnsi="Arial" w:cs="Arial"/>
          <w:color w:val="333333"/>
          <w:sz w:val="16"/>
          <w:szCs w:val="16"/>
        </w:rPr>
        <w:t>Mascrop</w:t>
      </w:r>
      <w:proofErr w:type="spellEnd"/>
      <w:r w:rsidRPr="006F2B83">
        <w:rPr>
          <w:rFonts w:ascii="Arial" w:hAnsi="Arial" w:cs="Arial"/>
          <w:color w:val="333333"/>
          <w:sz w:val="16"/>
          <w:szCs w:val="16"/>
        </w:rPr>
        <w:t xml:space="preserve">, T. (2010). Self-Confidence and Academic Achievements in Primary-School Children: Their Relationships and Links to Parental Bonds, Intelligence, Age, and Gender (pp. 293–326). In A. </w:t>
      </w:r>
      <w:proofErr w:type="spellStart"/>
      <w:r w:rsidRPr="006F2B83">
        <w:rPr>
          <w:rFonts w:ascii="Arial" w:hAnsi="Arial" w:cs="Arial"/>
          <w:color w:val="333333"/>
          <w:sz w:val="16"/>
          <w:szCs w:val="16"/>
        </w:rPr>
        <w:t>Efklides</w:t>
      </w:r>
      <w:proofErr w:type="spellEnd"/>
      <w:r w:rsidRPr="006F2B83">
        <w:rPr>
          <w:rFonts w:ascii="Arial" w:hAnsi="Arial" w:cs="Arial"/>
          <w:color w:val="333333"/>
          <w:sz w:val="16"/>
          <w:szCs w:val="16"/>
        </w:rPr>
        <w:t xml:space="preserve"> and P. </w:t>
      </w:r>
      <w:proofErr w:type="spellStart"/>
      <w:r w:rsidRPr="006F2B83">
        <w:rPr>
          <w:rFonts w:ascii="Arial" w:hAnsi="Arial" w:cs="Arial"/>
          <w:color w:val="333333"/>
          <w:sz w:val="16"/>
          <w:szCs w:val="16"/>
        </w:rPr>
        <w:t>Misailidi</w:t>
      </w:r>
      <w:proofErr w:type="spellEnd"/>
      <w:r w:rsidRPr="006F2B83">
        <w:rPr>
          <w:rFonts w:ascii="Arial" w:hAnsi="Arial" w:cs="Arial"/>
          <w:color w:val="333333"/>
          <w:sz w:val="16"/>
          <w:szCs w:val="16"/>
        </w:rPr>
        <w:t xml:space="preserve"> (Ed). </w:t>
      </w:r>
      <w:r w:rsidRPr="006F2B83">
        <w:rPr>
          <w:rStyle w:val="Emphasis"/>
          <w:rFonts w:ascii="Arial" w:hAnsi="Arial" w:cs="Arial"/>
          <w:color w:val="333333"/>
          <w:sz w:val="16"/>
          <w:szCs w:val="16"/>
        </w:rPr>
        <w:t>Trends and Prospects in Metacognition Research</w:t>
      </w:r>
      <w:r w:rsidRPr="006F2B83">
        <w:rPr>
          <w:rFonts w:ascii="Arial" w:hAnsi="Arial" w:cs="Arial"/>
          <w:color w:val="333333"/>
          <w:sz w:val="16"/>
          <w:szCs w:val="16"/>
        </w:rPr>
        <w:t>, US: Springer.</w:t>
      </w:r>
    </w:p>
    <w:p w14:paraId="369E3D08"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51" w:history="1">
        <w:r w:rsidR="006F2B83" w:rsidRPr="006F2B83">
          <w:rPr>
            <w:rStyle w:val="Hyperlink"/>
            <w:rFonts w:ascii="Arial" w:hAnsi="Arial" w:cs="Arial"/>
            <w:color w:val="125687"/>
            <w:sz w:val="16"/>
            <w:szCs w:val="16"/>
            <w:bdr w:val="none" w:sz="0" w:space="0" w:color="auto" w:frame="1"/>
          </w:rPr>
          <w:t>View Online</w:t>
        </w:r>
      </w:hyperlink>
    </w:p>
    <w:p w14:paraId="6F981D77"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 xml:space="preserve">Fritz, K., Howie, P., &amp; </w:t>
      </w:r>
      <w:proofErr w:type="spellStart"/>
      <w:r w:rsidRPr="006F2B83">
        <w:rPr>
          <w:rFonts w:ascii="Arial" w:hAnsi="Arial" w:cs="Arial"/>
          <w:color w:val="333333"/>
          <w:sz w:val="16"/>
          <w:szCs w:val="16"/>
        </w:rPr>
        <w:t>Kleitman</w:t>
      </w:r>
      <w:proofErr w:type="spellEnd"/>
      <w:r w:rsidRPr="006F2B83">
        <w:rPr>
          <w:rFonts w:ascii="Arial" w:hAnsi="Arial" w:cs="Arial"/>
          <w:color w:val="333333"/>
          <w:sz w:val="16"/>
          <w:szCs w:val="16"/>
        </w:rPr>
        <w:t>, S. (2010). How do I remember when I got my dog? The structure and development of children’s metamemory. </w:t>
      </w:r>
      <w:r w:rsidRPr="006F2B83">
        <w:rPr>
          <w:rStyle w:val="Emphasis"/>
          <w:rFonts w:ascii="Arial" w:hAnsi="Arial" w:cs="Arial"/>
          <w:color w:val="333333"/>
          <w:sz w:val="16"/>
          <w:szCs w:val="16"/>
        </w:rPr>
        <w:t>Metacognition and Learning</w:t>
      </w:r>
      <w:r w:rsidRPr="006F2B83">
        <w:rPr>
          <w:rFonts w:ascii="Arial" w:hAnsi="Arial" w:cs="Arial"/>
          <w:color w:val="333333"/>
          <w:sz w:val="16"/>
          <w:szCs w:val="16"/>
        </w:rPr>
        <w:t>, </w:t>
      </w:r>
      <w:r w:rsidRPr="006F2B83">
        <w:rPr>
          <w:rStyle w:val="Emphasis"/>
          <w:rFonts w:ascii="Arial" w:hAnsi="Arial" w:cs="Arial"/>
          <w:color w:val="333333"/>
          <w:sz w:val="16"/>
          <w:szCs w:val="16"/>
        </w:rPr>
        <w:t>5</w:t>
      </w:r>
      <w:r w:rsidRPr="006F2B83">
        <w:rPr>
          <w:rFonts w:ascii="Arial" w:hAnsi="Arial" w:cs="Arial"/>
          <w:color w:val="333333"/>
          <w:sz w:val="16"/>
          <w:szCs w:val="16"/>
        </w:rPr>
        <w:t>(2), 207–28.</w:t>
      </w:r>
    </w:p>
    <w:p w14:paraId="39AF5BF6"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52" w:history="1">
        <w:r w:rsidR="006F2B83" w:rsidRPr="006F2B83">
          <w:rPr>
            <w:rStyle w:val="Hyperlink"/>
            <w:rFonts w:ascii="Arial" w:hAnsi="Arial" w:cs="Arial"/>
            <w:color w:val="125687"/>
            <w:sz w:val="16"/>
            <w:szCs w:val="16"/>
            <w:bdr w:val="none" w:sz="0" w:space="0" w:color="auto" w:frame="1"/>
          </w:rPr>
          <w:t>View Online</w:t>
        </w:r>
      </w:hyperlink>
    </w:p>
    <w:p w14:paraId="1767BE6B"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 </w:t>
      </w:r>
    </w:p>
    <w:p w14:paraId="0200BE61" w14:textId="77777777" w:rsidR="006F2B83" w:rsidRPr="006F2B83" w:rsidRDefault="006F2B83" w:rsidP="006F2B83">
      <w:pPr>
        <w:pStyle w:val="NormalWeb"/>
        <w:shd w:val="clear" w:color="auto" w:fill="FFFFFF"/>
        <w:spacing w:before="0" w:beforeAutospacing="0" w:after="0" w:afterAutospacing="0" w:line="263" w:lineRule="atLeast"/>
        <w:rPr>
          <w:rFonts w:ascii="Arial" w:hAnsi="Arial" w:cs="Arial"/>
          <w:color w:val="333333"/>
          <w:sz w:val="16"/>
          <w:szCs w:val="16"/>
        </w:rPr>
      </w:pPr>
      <w:bookmarkStart w:id="10" w:name="Older_publications:"/>
      <w:bookmarkEnd w:id="10"/>
      <w:r w:rsidRPr="006F2B83">
        <w:rPr>
          <w:rStyle w:val="Emphasis"/>
          <w:rFonts w:ascii="Arial" w:hAnsi="Arial" w:cs="Arial"/>
          <w:b/>
          <w:bCs/>
          <w:color w:val="333333"/>
          <w:sz w:val="16"/>
          <w:szCs w:val="16"/>
        </w:rPr>
        <w:t>2009 and earlier:</w:t>
      </w:r>
    </w:p>
    <w:p w14:paraId="719448DB"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 xml:space="preserve">Langevin, M., </w:t>
      </w:r>
      <w:proofErr w:type="spellStart"/>
      <w:r w:rsidRPr="006F2B83">
        <w:rPr>
          <w:rFonts w:ascii="Arial" w:hAnsi="Arial" w:cs="Arial"/>
          <w:color w:val="333333"/>
          <w:sz w:val="16"/>
          <w:szCs w:val="16"/>
        </w:rPr>
        <w:t>Kleitman</w:t>
      </w:r>
      <w:proofErr w:type="spellEnd"/>
      <w:r w:rsidRPr="006F2B83">
        <w:rPr>
          <w:rFonts w:ascii="Arial" w:hAnsi="Arial" w:cs="Arial"/>
          <w:color w:val="333333"/>
          <w:sz w:val="16"/>
          <w:szCs w:val="16"/>
        </w:rPr>
        <w:t>, S., Packman, A., &amp; Onslow, M. (2009). The peer attitudes toward children who stutter (PATCS) scale: an evaluation of validity, reliability and the negativity of attitudes. </w:t>
      </w:r>
      <w:r w:rsidRPr="006F2B83">
        <w:rPr>
          <w:rStyle w:val="Emphasis"/>
          <w:rFonts w:ascii="Arial" w:hAnsi="Arial" w:cs="Arial"/>
          <w:color w:val="333333"/>
          <w:sz w:val="16"/>
          <w:szCs w:val="16"/>
        </w:rPr>
        <w:t>International Journal of Language and Communication Disorder, 44</w:t>
      </w:r>
      <w:r w:rsidRPr="006F2B83">
        <w:rPr>
          <w:rFonts w:ascii="Arial" w:hAnsi="Arial" w:cs="Arial"/>
          <w:color w:val="333333"/>
          <w:sz w:val="16"/>
          <w:szCs w:val="16"/>
        </w:rPr>
        <w:t>(3), 352–68.</w:t>
      </w:r>
    </w:p>
    <w:p w14:paraId="60BBED8C"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53" w:history="1">
        <w:r w:rsidR="006F2B83" w:rsidRPr="006F2B83">
          <w:rPr>
            <w:rStyle w:val="Hyperlink"/>
            <w:rFonts w:ascii="Arial" w:hAnsi="Arial" w:cs="Arial"/>
            <w:color w:val="125687"/>
            <w:sz w:val="16"/>
            <w:szCs w:val="16"/>
            <w:bdr w:val="none" w:sz="0" w:space="0" w:color="auto" w:frame="1"/>
          </w:rPr>
          <w:t>View Online</w:t>
        </w:r>
      </w:hyperlink>
    </w:p>
    <w:p w14:paraId="24950BAC"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proofErr w:type="spellStart"/>
      <w:r w:rsidRPr="006F2B83">
        <w:rPr>
          <w:rFonts w:ascii="Arial" w:hAnsi="Arial" w:cs="Arial"/>
          <w:color w:val="333333"/>
          <w:sz w:val="16"/>
          <w:szCs w:val="16"/>
        </w:rPr>
        <w:lastRenderedPageBreak/>
        <w:t>Kleitman</w:t>
      </w:r>
      <w:proofErr w:type="spellEnd"/>
      <w:r w:rsidRPr="006F2B83">
        <w:rPr>
          <w:rFonts w:ascii="Arial" w:hAnsi="Arial" w:cs="Arial"/>
          <w:color w:val="333333"/>
          <w:sz w:val="16"/>
          <w:szCs w:val="16"/>
        </w:rPr>
        <w:t>, S. (2008). </w:t>
      </w:r>
      <w:r w:rsidRPr="006F2B83">
        <w:rPr>
          <w:rStyle w:val="Emphasis"/>
          <w:rFonts w:ascii="Arial" w:hAnsi="Arial" w:cs="Arial"/>
          <w:color w:val="333333"/>
          <w:sz w:val="16"/>
          <w:szCs w:val="16"/>
        </w:rPr>
        <w:t>Metacognition in the Rationality Debate. Self-confidence and its Calibration.</w:t>
      </w:r>
      <w:r w:rsidRPr="006F2B83">
        <w:rPr>
          <w:rFonts w:ascii="Arial" w:hAnsi="Arial" w:cs="Arial"/>
          <w:color w:val="333333"/>
          <w:sz w:val="16"/>
          <w:szCs w:val="16"/>
        </w:rPr>
        <w:t> Germany: VDM Verlag Dr. Mueller E.K. Inc., Publishers.</w:t>
      </w:r>
      <w:r w:rsidRPr="006F2B83">
        <w:rPr>
          <w:rStyle w:val="Emphasis"/>
          <w:rFonts w:ascii="Arial" w:hAnsi="Arial" w:cs="Arial"/>
          <w:color w:val="333333"/>
          <w:sz w:val="16"/>
          <w:szCs w:val="16"/>
        </w:rPr>
        <w:t> </w:t>
      </w:r>
    </w:p>
    <w:p w14:paraId="04ED89F9"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54" w:history="1">
        <w:r w:rsidR="006F2B83" w:rsidRPr="006F2B83">
          <w:rPr>
            <w:rStyle w:val="Hyperlink"/>
            <w:rFonts w:ascii="Arial" w:hAnsi="Arial" w:cs="Arial"/>
            <w:color w:val="125687"/>
            <w:sz w:val="16"/>
            <w:szCs w:val="16"/>
            <w:bdr w:val="none" w:sz="0" w:space="0" w:color="auto" w:frame="1"/>
          </w:rPr>
          <w:t>View Online</w:t>
        </w:r>
      </w:hyperlink>
    </w:p>
    <w:p w14:paraId="27D2C9AF"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 xml:space="preserve">Stankov, L., &amp; </w:t>
      </w:r>
      <w:proofErr w:type="spellStart"/>
      <w:r w:rsidRPr="006F2B83">
        <w:rPr>
          <w:rFonts w:ascii="Arial" w:hAnsi="Arial" w:cs="Arial"/>
          <w:color w:val="333333"/>
          <w:sz w:val="16"/>
          <w:szCs w:val="16"/>
        </w:rPr>
        <w:t>Kleitman</w:t>
      </w:r>
      <w:proofErr w:type="spellEnd"/>
      <w:r w:rsidRPr="006F2B83">
        <w:rPr>
          <w:rFonts w:ascii="Arial" w:hAnsi="Arial" w:cs="Arial"/>
          <w:color w:val="333333"/>
          <w:sz w:val="16"/>
          <w:szCs w:val="16"/>
        </w:rPr>
        <w:t xml:space="preserve">, S. (2008). Processes on the Borderline Between Cognitive Abilities and Personality: Confidence and Its Realism. In G. J. Boyle, G. Matthews, &amp; D. </w:t>
      </w:r>
      <w:proofErr w:type="spellStart"/>
      <w:r w:rsidRPr="006F2B83">
        <w:rPr>
          <w:rFonts w:ascii="Arial" w:hAnsi="Arial" w:cs="Arial"/>
          <w:color w:val="333333"/>
          <w:sz w:val="16"/>
          <w:szCs w:val="16"/>
        </w:rPr>
        <w:t>Saklofske</w:t>
      </w:r>
      <w:proofErr w:type="spellEnd"/>
      <w:r w:rsidRPr="006F2B83">
        <w:rPr>
          <w:rFonts w:ascii="Arial" w:hAnsi="Arial" w:cs="Arial"/>
          <w:color w:val="333333"/>
          <w:sz w:val="16"/>
          <w:szCs w:val="16"/>
        </w:rPr>
        <w:t xml:space="preserve"> (Eds), Vol 1 (pp. 541–55). </w:t>
      </w:r>
      <w:r w:rsidRPr="006F2B83">
        <w:rPr>
          <w:rStyle w:val="Emphasis"/>
          <w:rFonts w:ascii="Arial" w:hAnsi="Arial" w:cs="Arial"/>
          <w:color w:val="333333"/>
          <w:sz w:val="16"/>
          <w:szCs w:val="16"/>
        </w:rPr>
        <w:t>The SAGE Handbook of Personality Theory and Testing.</w:t>
      </w:r>
      <w:r w:rsidRPr="006F2B83">
        <w:rPr>
          <w:rFonts w:ascii="Arial" w:hAnsi="Arial" w:cs="Arial"/>
          <w:color w:val="333333"/>
          <w:sz w:val="16"/>
          <w:szCs w:val="16"/>
        </w:rPr>
        <w:t> Sage Publications.</w:t>
      </w:r>
    </w:p>
    <w:p w14:paraId="5C900934"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55" w:history="1">
        <w:r w:rsidR="006F2B83" w:rsidRPr="006F2B83">
          <w:rPr>
            <w:rStyle w:val="Hyperlink"/>
            <w:rFonts w:ascii="Arial" w:hAnsi="Arial" w:cs="Arial"/>
            <w:color w:val="125687"/>
            <w:sz w:val="16"/>
            <w:szCs w:val="16"/>
            <w:bdr w:val="none" w:sz="0" w:space="0" w:color="auto" w:frame="1"/>
          </w:rPr>
          <w:t>View Online</w:t>
        </w:r>
      </w:hyperlink>
    </w:p>
    <w:p w14:paraId="1CBDE66F"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proofErr w:type="spellStart"/>
      <w:r w:rsidRPr="006F2B83">
        <w:rPr>
          <w:rFonts w:ascii="Arial" w:hAnsi="Arial" w:cs="Arial"/>
          <w:color w:val="333333"/>
          <w:sz w:val="16"/>
          <w:szCs w:val="16"/>
        </w:rPr>
        <w:t>Kleitman</w:t>
      </w:r>
      <w:proofErr w:type="spellEnd"/>
      <w:r w:rsidRPr="006F2B83">
        <w:rPr>
          <w:rFonts w:ascii="Arial" w:hAnsi="Arial" w:cs="Arial"/>
          <w:color w:val="333333"/>
          <w:sz w:val="16"/>
          <w:szCs w:val="16"/>
        </w:rPr>
        <w:t>, S., &amp; Stankov, L. (2007). Self-confidence and metacognitive processes. </w:t>
      </w:r>
      <w:r w:rsidRPr="006F2B83">
        <w:rPr>
          <w:rStyle w:val="Emphasis"/>
          <w:rFonts w:ascii="Arial" w:hAnsi="Arial" w:cs="Arial"/>
          <w:color w:val="333333"/>
          <w:sz w:val="16"/>
          <w:szCs w:val="16"/>
        </w:rPr>
        <w:t>Learning and Individual Differences, 17</w:t>
      </w:r>
      <w:r w:rsidRPr="006F2B83">
        <w:rPr>
          <w:rFonts w:ascii="Arial" w:hAnsi="Arial" w:cs="Arial"/>
          <w:color w:val="333333"/>
          <w:sz w:val="16"/>
          <w:szCs w:val="16"/>
        </w:rPr>
        <w:t>(2), 161–73</w:t>
      </w:r>
      <w:r w:rsidRPr="006F2B83">
        <w:rPr>
          <w:rStyle w:val="Emphasis"/>
          <w:rFonts w:ascii="Arial" w:hAnsi="Arial" w:cs="Arial"/>
          <w:color w:val="333333"/>
          <w:sz w:val="16"/>
          <w:szCs w:val="16"/>
        </w:rPr>
        <w:t>.</w:t>
      </w:r>
    </w:p>
    <w:p w14:paraId="3C3E024C"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56" w:history="1">
        <w:r w:rsidR="006F2B83" w:rsidRPr="006F2B83">
          <w:rPr>
            <w:rStyle w:val="Hyperlink"/>
            <w:rFonts w:ascii="Arial" w:hAnsi="Arial" w:cs="Arial"/>
            <w:color w:val="125687"/>
            <w:sz w:val="16"/>
            <w:szCs w:val="16"/>
            <w:bdr w:val="none" w:sz="0" w:space="0" w:color="auto" w:frame="1"/>
          </w:rPr>
          <w:t>View Online</w:t>
        </w:r>
      </w:hyperlink>
    </w:p>
    <w:p w14:paraId="31EAEC83"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 xml:space="preserve">Want, J., &amp; </w:t>
      </w:r>
      <w:proofErr w:type="spellStart"/>
      <w:r w:rsidRPr="006F2B83">
        <w:rPr>
          <w:rFonts w:ascii="Arial" w:hAnsi="Arial" w:cs="Arial"/>
          <w:color w:val="333333"/>
          <w:sz w:val="16"/>
          <w:szCs w:val="16"/>
        </w:rPr>
        <w:t>Kleitman</w:t>
      </w:r>
      <w:proofErr w:type="spellEnd"/>
      <w:r w:rsidRPr="006F2B83">
        <w:rPr>
          <w:rFonts w:ascii="Arial" w:hAnsi="Arial" w:cs="Arial"/>
          <w:color w:val="333333"/>
          <w:sz w:val="16"/>
          <w:szCs w:val="16"/>
        </w:rPr>
        <w:t>, S. (2006). Imposter phenomenon and self-handicapping: Links with parenting styles and self-confidence. </w:t>
      </w:r>
      <w:r w:rsidRPr="006F2B83">
        <w:rPr>
          <w:rStyle w:val="Emphasis"/>
          <w:rFonts w:ascii="Arial" w:hAnsi="Arial" w:cs="Arial"/>
          <w:color w:val="333333"/>
          <w:sz w:val="16"/>
          <w:szCs w:val="16"/>
        </w:rPr>
        <w:t>Journal of Personality and Individual Differences, 40</w:t>
      </w:r>
      <w:r w:rsidRPr="006F2B83">
        <w:rPr>
          <w:rFonts w:ascii="Arial" w:hAnsi="Arial" w:cs="Arial"/>
          <w:color w:val="333333"/>
          <w:sz w:val="16"/>
          <w:szCs w:val="16"/>
        </w:rPr>
        <w:t>(5), 961–71.</w:t>
      </w:r>
    </w:p>
    <w:p w14:paraId="1C801B55"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57" w:history="1">
        <w:r w:rsidR="006F2B83" w:rsidRPr="006F2B83">
          <w:rPr>
            <w:rStyle w:val="Hyperlink"/>
            <w:rFonts w:ascii="Arial" w:hAnsi="Arial" w:cs="Arial"/>
            <w:color w:val="125687"/>
            <w:sz w:val="16"/>
            <w:szCs w:val="16"/>
            <w:bdr w:val="none" w:sz="0" w:space="0" w:color="auto" w:frame="1"/>
          </w:rPr>
          <w:t>View Online</w:t>
        </w:r>
      </w:hyperlink>
    </w:p>
    <w:p w14:paraId="79A55920"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 xml:space="preserve">Howie, P., Markham, R., &amp; </w:t>
      </w:r>
      <w:proofErr w:type="spellStart"/>
      <w:r w:rsidRPr="006F2B83">
        <w:rPr>
          <w:rFonts w:ascii="Arial" w:hAnsi="Arial" w:cs="Arial"/>
          <w:color w:val="333333"/>
          <w:sz w:val="16"/>
          <w:szCs w:val="16"/>
        </w:rPr>
        <w:t>Kleitman</w:t>
      </w:r>
      <w:proofErr w:type="spellEnd"/>
      <w:r w:rsidRPr="006F2B83">
        <w:rPr>
          <w:rFonts w:ascii="Arial" w:hAnsi="Arial" w:cs="Arial"/>
          <w:color w:val="333333"/>
          <w:sz w:val="16"/>
          <w:szCs w:val="16"/>
        </w:rPr>
        <w:t>, S. (2006). The development of imagery scales for children in three modalities. </w:t>
      </w:r>
      <w:r w:rsidRPr="006F2B83">
        <w:rPr>
          <w:rStyle w:val="Emphasis"/>
          <w:rFonts w:ascii="Arial" w:hAnsi="Arial" w:cs="Arial"/>
          <w:color w:val="333333"/>
          <w:sz w:val="16"/>
          <w:szCs w:val="16"/>
        </w:rPr>
        <w:t>Journal of Mental Imagery, 30</w:t>
      </w:r>
      <w:r w:rsidRPr="006F2B83">
        <w:rPr>
          <w:rFonts w:ascii="Arial" w:hAnsi="Arial" w:cs="Arial"/>
          <w:color w:val="333333"/>
          <w:sz w:val="16"/>
          <w:szCs w:val="16"/>
        </w:rPr>
        <w:t>(1–2), 39–64.</w:t>
      </w:r>
    </w:p>
    <w:p w14:paraId="57592B3E"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 xml:space="preserve">Marsh, H., &amp; </w:t>
      </w:r>
      <w:proofErr w:type="spellStart"/>
      <w:r w:rsidRPr="006F2B83">
        <w:rPr>
          <w:rFonts w:ascii="Arial" w:hAnsi="Arial" w:cs="Arial"/>
          <w:color w:val="333333"/>
          <w:sz w:val="16"/>
          <w:szCs w:val="16"/>
        </w:rPr>
        <w:t>Kleitman</w:t>
      </w:r>
      <w:proofErr w:type="spellEnd"/>
      <w:r w:rsidRPr="006F2B83">
        <w:rPr>
          <w:rFonts w:ascii="Arial" w:hAnsi="Arial" w:cs="Arial"/>
          <w:color w:val="333333"/>
          <w:sz w:val="16"/>
          <w:szCs w:val="16"/>
        </w:rPr>
        <w:t>. S. (2005). Consequences of employment during high school: Character building, subversion of academic goals, or a threshold? </w:t>
      </w:r>
      <w:r w:rsidRPr="006F2B83">
        <w:rPr>
          <w:rStyle w:val="Emphasis"/>
          <w:rFonts w:ascii="Arial" w:hAnsi="Arial" w:cs="Arial"/>
          <w:color w:val="333333"/>
          <w:sz w:val="16"/>
          <w:szCs w:val="16"/>
        </w:rPr>
        <w:t>American Educational Research Journal, 42(2)</w:t>
      </w:r>
      <w:r w:rsidRPr="006F2B83">
        <w:rPr>
          <w:rFonts w:ascii="Arial" w:hAnsi="Arial" w:cs="Arial"/>
          <w:color w:val="333333"/>
          <w:sz w:val="16"/>
          <w:szCs w:val="16"/>
        </w:rPr>
        <w:t>, 331–70</w:t>
      </w:r>
      <w:r w:rsidRPr="006F2B83">
        <w:rPr>
          <w:rStyle w:val="Emphasis"/>
          <w:rFonts w:ascii="Arial" w:hAnsi="Arial" w:cs="Arial"/>
          <w:color w:val="333333"/>
          <w:sz w:val="16"/>
          <w:szCs w:val="16"/>
        </w:rPr>
        <w:t>.</w:t>
      </w:r>
    </w:p>
    <w:p w14:paraId="12DCC4DD"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58" w:history="1">
        <w:r w:rsidR="006F2B83" w:rsidRPr="006F2B83">
          <w:rPr>
            <w:rStyle w:val="Hyperlink"/>
            <w:rFonts w:ascii="Arial" w:hAnsi="Arial" w:cs="Arial"/>
            <w:color w:val="125687"/>
            <w:sz w:val="16"/>
            <w:szCs w:val="16"/>
            <w:bdr w:val="none" w:sz="0" w:space="0" w:color="auto" w:frame="1"/>
          </w:rPr>
          <w:t>View Online</w:t>
        </w:r>
      </w:hyperlink>
    </w:p>
    <w:p w14:paraId="3A7915DF"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 xml:space="preserve">Marsh, H. W. &amp; </w:t>
      </w:r>
      <w:proofErr w:type="spellStart"/>
      <w:r w:rsidRPr="006F2B83">
        <w:rPr>
          <w:rFonts w:ascii="Arial" w:hAnsi="Arial" w:cs="Arial"/>
          <w:color w:val="333333"/>
          <w:sz w:val="16"/>
          <w:szCs w:val="16"/>
        </w:rPr>
        <w:t>Kleitman</w:t>
      </w:r>
      <w:proofErr w:type="spellEnd"/>
      <w:r w:rsidRPr="006F2B83">
        <w:rPr>
          <w:rFonts w:ascii="Arial" w:hAnsi="Arial" w:cs="Arial"/>
          <w:color w:val="333333"/>
          <w:sz w:val="16"/>
          <w:szCs w:val="16"/>
        </w:rPr>
        <w:t>, S. (2005). School performance. In D. Levinson &amp; K. Christenson (Eds.). </w:t>
      </w:r>
      <w:r w:rsidRPr="006F2B83">
        <w:rPr>
          <w:rStyle w:val="Emphasis"/>
          <w:rFonts w:ascii="Arial" w:hAnsi="Arial" w:cs="Arial"/>
          <w:color w:val="333333"/>
          <w:sz w:val="16"/>
          <w:szCs w:val="16"/>
        </w:rPr>
        <w:t>Berkshire Encyclopedia of World Sport</w:t>
      </w:r>
      <w:r w:rsidRPr="006F2B83">
        <w:rPr>
          <w:rFonts w:ascii="Arial" w:hAnsi="Arial" w:cs="Arial"/>
          <w:color w:val="333333"/>
          <w:sz w:val="16"/>
          <w:szCs w:val="16"/>
        </w:rPr>
        <w:t> (Vol. 3, pp. 1328–32). Great Barrington MA, Berkshire Publishing.</w:t>
      </w:r>
    </w:p>
    <w:p w14:paraId="5248DFB5"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 xml:space="preserve">Marsh, H., &amp; </w:t>
      </w:r>
      <w:proofErr w:type="spellStart"/>
      <w:r w:rsidRPr="006F2B83">
        <w:rPr>
          <w:rFonts w:ascii="Arial" w:hAnsi="Arial" w:cs="Arial"/>
          <w:color w:val="333333"/>
          <w:sz w:val="16"/>
          <w:szCs w:val="16"/>
        </w:rPr>
        <w:t>Kleitman</w:t>
      </w:r>
      <w:proofErr w:type="spellEnd"/>
      <w:r w:rsidRPr="006F2B83">
        <w:rPr>
          <w:rFonts w:ascii="Arial" w:hAnsi="Arial" w:cs="Arial"/>
          <w:color w:val="333333"/>
          <w:sz w:val="16"/>
          <w:szCs w:val="16"/>
        </w:rPr>
        <w:t>, S. (2003). School athletic participation: Mostly gain with little pain. </w:t>
      </w:r>
      <w:r w:rsidRPr="006F2B83">
        <w:rPr>
          <w:rStyle w:val="Emphasis"/>
          <w:rFonts w:ascii="Arial" w:hAnsi="Arial" w:cs="Arial"/>
          <w:color w:val="333333"/>
          <w:sz w:val="16"/>
          <w:szCs w:val="16"/>
        </w:rPr>
        <w:t>Journal of Sport &amp; Exercise Psychology</w:t>
      </w:r>
      <w:r w:rsidRPr="006F2B83">
        <w:rPr>
          <w:rFonts w:ascii="Arial" w:hAnsi="Arial" w:cs="Arial"/>
          <w:color w:val="333333"/>
          <w:sz w:val="16"/>
          <w:szCs w:val="16"/>
        </w:rPr>
        <w:t>, </w:t>
      </w:r>
      <w:r w:rsidRPr="006F2B83">
        <w:rPr>
          <w:rStyle w:val="Emphasis"/>
          <w:rFonts w:ascii="Arial" w:hAnsi="Arial" w:cs="Arial"/>
          <w:color w:val="333333"/>
          <w:sz w:val="16"/>
          <w:szCs w:val="16"/>
        </w:rPr>
        <w:t>25</w:t>
      </w:r>
      <w:r w:rsidRPr="006F2B83">
        <w:rPr>
          <w:rFonts w:ascii="Arial" w:hAnsi="Arial" w:cs="Arial"/>
          <w:color w:val="333333"/>
          <w:sz w:val="16"/>
          <w:szCs w:val="16"/>
        </w:rPr>
        <w:t>(2), 205–28.</w:t>
      </w:r>
    </w:p>
    <w:p w14:paraId="50BAF879"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59" w:history="1">
        <w:r w:rsidR="006F2B83" w:rsidRPr="006F2B83">
          <w:rPr>
            <w:rStyle w:val="Hyperlink"/>
            <w:rFonts w:ascii="Arial" w:hAnsi="Arial" w:cs="Arial"/>
            <w:color w:val="125687"/>
            <w:sz w:val="16"/>
            <w:szCs w:val="16"/>
            <w:bdr w:val="none" w:sz="0" w:space="0" w:color="auto" w:frame="1"/>
          </w:rPr>
          <w:t>View Online</w:t>
        </w:r>
      </w:hyperlink>
    </w:p>
    <w:p w14:paraId="2FDB0C01"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proofErr w:type="spellStart"/>
      <w:r w:rsidRPr="006F2B83">
        <w:rPr>
          <w:rFonts w:ascii="Arial" w:hAnsi="Arial" w:cs="Arial"/>
          <w:color w:val="333333"/>
          <w:sz w:val="16"/>
          <w:szCs w:val="16"/>
        </w:rPr>
        <w:t>Kleitman</w:t>
      </w:r>
      <w:proofErr w:type="spellEnd"/>
      <w:r w:rsidRPr="006F2B83">
        <w:rPr>
          <w:rFonts w:ascii="Arial" w:hAnsi="Arial" w:cs="Arial"/>
          <w:color w:val="333333"/>
          <w:sz w:val="16"/>
          <w:szCs w:val="16"/>
        </w:rPr>
        <w:t>, S. (2003). Bias score – an instance of systematic irrationality? In P. Slezak (Ed.), </w:t>
      </w:r>
      <w:r w:rsidRPr="006F2B83">
        <w:rPr>
          <w:rStyle w:val="Emphasis"/>
          <w:rFonts w:ascii="Arial" w:hAnsi="Arial" w:cs="Arial"/>
          <w:color w:val="333333"/>
          <w:sz w:val="16"/>
          <w:szCs w:val="16"/>
        </w:rPr>
        <w:t>Proceedings of Joint International Conference on Cognitive Science</w:t>
      </w:r>
      <w:r w:rsidRPr="006F2B83">
        <w:rPr>
          <w:rFonts w:ascii="Arial" w:hAnsi="Arial" w:cs="Arial"/>
          <w:color w:val="333333"/>
          <w:sz w:val="16"/>
          <w:szCs w:val="16"/>
        </w:rPr>
        <w:t>, Vol. 1, Sydney: UNSW, pp. 311–17.</w:t>
      </w:r>
    </w:p>
    <w:p w14:paraId="0168583C"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60" w:history="1">
        <w:r w:rsidR="006F2B83" w:rsidRPr="006F2B83">
          <w:rPr>
            <w:rStyle w:val="Hyperlink"/>
            <w:rFonts w:ascii="Arial" w:hAnsi="Arial" w:cs="Arial"/>
            <w:color w:val="125687"/>
            <w:sz w:val="16"/>
            <w:szCs w:val="16"/>
            <w:bdr w:val="none" w:sz="0" w:space="0" w:color="auto" w:frame="1"/>
          </w:rPr>
          <w:t>View Online</w:t>
        </w:r>
      </w:hyperlink>
    </w:p>
    <w:p w14:paraId="1B0DAF6B"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 xml:space="preserve">Marsh, H., &amp; </w:t>
      </w:r>
      <w:proofErr w:type="spellStart"/>
      <w:r w:rsidRPr="006F2B83">
        <w:rPr>
          <w:rFonts w:ascii="Arial" w:hAnsi="Arial" w:cs="Arial"/>
          <w:color w:val="333333"/>
          <w:sz w:val="16"/>
          <w:szCs w:val="16"/>
        </w:rPr>
        <w:t>Kleitman</w:t>
      </w:r>
      <w:proofErr w:type="spellEnd"/>
      <w:r w:rsidRPr="006F2B83">
        <w:rPr>
          <w:rFonts w:ascii="Arial" w:hAnsi="Arial" w:cs="Arial"/>
          <w:color w:val="333333"/>
          <w:sz w:val="16"/>
          <w:szCs w:val="16"/>
        </w:rPr>
        <w:t>, S. (2002). Extracurricular school activities: The good, the bad, and the nonlinear. </w:t>
      </w:r>
      <w:r w:rsidRPr="006F2B83">
        <w:rPr>
          <w:rStyle w:val="Emphasis"/>
          <w:rFonts w:ascii="Arial" w:hAnsi="Arial" w:cs="Arial"/>
          <w:color w:val="333333"/>
          <w:sz w:val="16"/>
          <w:szCs w:val="16"/>
        </w:rPr>
        <w:t>Harvard Educational Review, 72</w:t>
      </w:r>
      <w:r w:rsidRPr="006F2B83">
        <w:rPr>
          <w:rFonts w:ascii="Arial" w:hAnsi="Arial" w:cs="Arial"/>
          <w:color w:val="333333"/>
          <w:sz w:val="16"/>
          <w:szCs w:val="16"/>
        </w:rPr>
        <w:t>(4), 464–514.</w:t>
      </w:r>
    </w:p>
    <w:p w14:paraId="770F697F"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61" w:history="1">
        <w:r w:rsidR="006F2B83" w:rsidRPr="006F2B83">
          <w:rPr>
            <w:rStyle w:val="Hyperlink"/>
            <w:rFonts w:ascii="Arial" w:hAnsi="Arial" w:cs="Arial"/>
            <w:color w:val="125687"/>
            <w:sz w:val="16"/>
            <w:szCs w:val="16"/>
            <w:bdr w:val="none" w:sz="0" w:space="0" w:color="auto" w:frame="1"/>
          </w:rPr>
          <w:t>View Online</w:t>
        </w:r>
      </w:hyperlink>
    </w:p>
    <w:p w14:paraId="254F195F"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 xml:space="preserve">Pallier, G., Wilkinson, R., </w:t>
      </w:r>
      <w:proofErr w:type="spellStart"/>
      <w:r w:rsidRPr="006F2B83">
        <w:rPr>
          <w:rFonts w:ascii="Arial" w:hAnsi="Arial" w:cs="Arial"/>
          <w:color w:val="333333"/>
          <w:sz w:val="16"/>
          <w:szCs w:val="16"/>
        </w:rPr>
        <w:t>Danthiir</w:t>
      </w:r>
      <w:proofErr w:type="spellEnd"/>
      <w:r w:rsidRPr="006F2B83">
        <w:rPr>
          <w:rFonts w:ascii="Arial" w:hAnsi="Arial" w:cs="Arial"/>
          <w:color w:val="333333"/>
          <w:sz w:val="16"/>
          <w:szCs w:val="16"/>
        </w:rPr>
        <w:t xml:space="preserve">, V., </w:t>
      </w:r>
      <w:proofErr w:type="spellStart"/>
      <w:r w:rsidRPr="006F2B83">
        <w:rPr>
          <w:rFonts w:ascii="Arial" w:hAnsi="Arial" w:cs="Arial"/>
          <w:color w:val="333333"/>
          <w:sz w:val="16"/>
          <w:szCs w:val="16"/>
        </w:rPr>
        <w:t>Kleitman</w:t>
      </w:r>
      <w:proofErr w:type="spellEnd"/>
      <w:r w:rsidRPr="006F2B83">
        <w:rPr>
          <w:rFonts w:ascii="Arial" w:hAnsi="Arial" w:cs="Arial"/>
          <w:color w:val="333333"/>
          <w:sz w:val="16"/>
          <w:szCs w:val="16"/>
        </w:rPr>
        <w:t xml:space="preserve">, S., </w:t>
      </w:r>
      <w:proofErr w:type="spellStart"/>
      <w:r w:rsidRPr="006F2B83">
        <w:rPr>
          <w:rFonts w:ascii="Arial" w:hAnsi="Arial" w:cs="Arial"/>
          <w:color w:val="333333"/>
          <w:sz w:val="16"/>
          <w:szCs w:val="16"/>
        </w:rPr>
        <w:t>Knezevic</w:t>
      </w:r>
      <w:proofErr w:type="spellEnd"/>
      <w:r w:rsidRPr="006F2B83">
        <w:rPr>
          <w:rFonts w:ascii="Arial" w:hAnsi="Arial" w:cs="Arial"/>
          <w:color w:val="333333"/>
          <w:sz w:val="16"/>
          <w:szCs w:val="16"/>
        </w:rPr>
        <w:t>, G., Stankov, L. &amp; Roberts, R. (2002). The role of question format and individual differences in the realism of confidence judgments. </w:t>
      </w:r>
      <w:r w:rsidRPr="006F2B83">
        <w:rPr>
          <w:rStyle w:val="Emphasis"/>
          <w:rFonts w:ascii="Arial" w:hAnsi="Arial" w:cs="Arial"/>
          <w:color w:val="333333"/>
          <w:sz w:val="16"/>
          <w:szCs w:val="16"/>
        </w:rPr>
        <w:t>Journal of General Psychology, 129</w:t>
      </w:r>
      <w:r w:rsidRPr="006F2B83">
        <w:rPr>
          <w:rFonts w:ascii="Arial" w:hAnsi="Arial" w:cs="Arial"/>
          <w:color w:val="333333"/>
          <w:sz w:val="16"/>
          <w:szCs w:val="16"/>
        </w:rPr>
        <w:t>(3), 257–300. doi:10.1080/00221300209602099</w:t>
      </w:r>
    </w:p>
    <w:p w14:paraId="668D26DA"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62" w:history="1">
        <w:r w:rsidR="006F2B83" w:rsidRPr="006F2B83">
          <w:rPr>
            <w:rStyle w:val="Hyperlink"/>
            <w:rFonts w:ascii="Arial" w:hAnsi="Arial" w:cs="Arial"/>
            <w:color w:val="125687"/>
            <w:sz w:val="16"/>
            <w:szCs w:val="16"/>
            <w:bdr w:val="none" w:sz="0" w:space="0" w:color="auto" w:frame="1"/>
          </w:rPr>
          <w:t>View Online</w:t>
        </w:r>
      </w:hyperlink>
    </w:p>
    <w:p w14:paraId="50187520"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proofErr w:type="spellStart"/>
      <w:r w:rsidRPr="006F2B83">
        <w:rPr>
          <w:rFonts w:ascii="Arial" w:hAnsi="Arial" w:cs="Arial"/>
          <w:color w:val="333333"/>
          <w:sz w:val="16"/>
          <w:szCs w:val="16"/>
        </w:rPr>
        <w:t>Kleitman</w:t>
      </w:r>
      <w:proofErr w:type="spellEnd"/>
      <w:r w:rsidRPr="006F2B83">
        <w:rPr>
          <w:rFonts w:ascii="Arial" w:hAnsi="Arial" w:cs="Arial"/>
          <w:color w:val="333333"/>
          <w:sz w:val="16"/>
          <w:szCs w:val="16"/>
        </w:rPr>
        <w:t>, S., &amp; Stankov, L. (2001). Ecological and person-driven aspects of metacognitive processes in test-taking. </w:t>
      </w:r>
      <w:r w:rsidRPr="006F2B83">
        <w:rPr>
          <w:rStyle w:val="Emphasis"/>
          <w:rFonts w:ascii="Arial" w:hAnsi="Arial" w:cs="Arial"/>
          <w:color w:val="333333"/>
          <w:sz w:val="16"/>
          <w:szCs w:val="16"/>
        </w:rPr>
        <w:t>Applied Cognitive Psychology, 15</w:t>
      </w:r>
      <w:r w:rsidRPr="006F2B83">
        <w:rPr>
          <w:rFonts w:ascii="Arial" w:hAnsi="Arial" w:cs="Arial"/>
          <w:color w:val="333333"/>
          <w:sz w:val="16"/>
          <w:szCs w:val="16"/>
        </w:rPr>
        <w:t>, 321–41. doi:10.1002/acp.705</w:t>
      </w:r>
    </w:p>
    <w:p w14:paraId="55523719"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63" w:history="1">
        <w:r w:rsidR="006F2B83" w:rsidRPr="006F2B83">
          <w:rPr>
            <w:rStyle w:val="Hyperlink"/>
            <w:rFonts w:ascii="Arial" w:hAnsi="Arial" w:cs="Arial"/>
            <w:color w:val="125687"/>
            <w:sz w:val="16"/>
            <w:szCs w:val="16"/>
            <w:bdr w:val="none" w:sz="0" w:space="0" w:color="auto" w:frame="1"/>
          </w:rPr>
          <w:t>View Online</w:t>
        </w:r>
      </w:hyperlink>
    </w:p>
    <w:p w14:paraId="4E189831"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proofErr w:type="spellStart"/>
      <w:r w:rsidRPr="006F2B83">
        <w:rPr>
          <w:rFonts w:ascii="Arial" w:hAnsi="Arial" w:cs="Arial"/>
          <w:color w:val="333333"/>
          <w:sz w:val="16"/>
          <w:szCs w:val="16"/>
        </w:rPr>
        <w:t>Kleitman</w:t>
      </w:r>
      <w:proofErr w:type="spellEnd"/>
      <w:r w:rsidRPr="006F2B83">
        <w:rPr>
          <w:rFonts w:ascii="Arial" w:hAnsi="Arial" w:cs="Arial"/>
          <w:color w:val="333333"/>
          <w:sz w:val="16"/>
          <w:szCs w:val="16"/>
        </w:rPr>
        <w:t>, S., Stankov, L. &amp; Marsh, H. (2003). Metacognition: self-concept, personality and cognitive correlates. </w:t>
      </w:r>
      <w:r w:rsidRPr="006F2B83">
        <w:rPr>
          <w:rStyle w:val="Emphasis"/>
          <w:rFonts w:ascii="Arial" w:hAnsi="Arial" w:cs="Arial"/>
          <w:color w:val="333333"/>
          <w:sz w:val="16"/>
          <w:szCs w:val="16"/>
        </w:rPr>
        <w:t>Published Proceedings of the AARE/NZARE Conference SELF Research Centre Symposium, </w:t>
      </w:r>
      <w:r w:rsidRPr="006F2B83">
        <w:rPr>
          <w:rFonts w:ascii="Arial" w:hAnsi="Arial" w:cs="Arial"/>
          <w:color w:val="333333"/>
          <w:sz w:val="16"/>
          <w:szCs w:val="16"/>
        </w:rPr>
        <w:t>Auckland, New Zealand, 29 November – 3 December.</w:t>
      </w:r>
    </w:p>
    <w:p w14:paraId="20936F09" w14:textId="77777777" w:rsidR="006F2B83" w:rsidRPr="006F2B83" w:rsidRDefault="00074E12" w:rsidP="006F2B83">
      <w:pPr>
        <w:pStyle w:val="NormalWeb"/>
        <w:shd w:val="clear" w:color="auto" w:fill="FFFFFF"/>
        <w:spacing w:before="0" w:beforeAutospacing="0" w:after="0" w:afterAutospacing="0" w:line="263" w:lineRule="atLeast"/>
        <w:rPr>
          <w:rFonts w:ascii="Arial" w:hAnsi="Arial" w:cs="Arial"/>
          <w:color w:val="333333"/>
          <w:sz w:val="16"/>
          <w:szCs w:val="16"/>
        </w:rPr>
      </w:pPr>
      <w:hyperlink r:id="rId64" w:history="1">
        <w:r w:rsidR="006F2B83" w:rsidRPr="006F2B83">
          <w:rPr>
            <w:rStyle w:val="Hyperlink"/>
            <w:rFonts w:ascii="Arial" w:hAnsi="Arial" w:cs="Arial"/>
            <w:color w:val="125687"/>
            <w:sz w:val="16"/>
            <w:szCs w:val="16"/>
            <w:bdr w:val="none" w:sz="0" w:space="0" w:color="auto" w:frame="1"/>
          </w:rPr>
          <w:t>View Online</w:t>
        </w:r>
      </w:hyperlink>
    </w:p>
    <w:p w14:paraId="531780F0" w14:textId="77777777" w:rsidR="006F2B83" w:rsidRPr="006F2B83" w:rsidRDefault="006F2B83" w:rsidP="006F2B83">
      <w:pPr>
        <w:pStyle w:val="NormalWeb"/>
        <w:shd w:val="clear" w:color="auto" w:fill="FFFFFF"/>
        <w:spacing w:before="120" w:beforeAutospacing="0" w:after="120" w:afterAutospacing="0" w:line="263" w:lineRule="atLeast"/>
        <w:rPr>
          <w:rFonts w:ascii="Arial" w:hAnsi="Arial" w:cs="Arial"/>
          <w:color w:val="333333"/>
          <w:sz w:val="16"/>
          <w:szCs w:val="16"/>
        </w:rPr>
      </w:pPr>
      <w:r w:rsidRPr="006F2B83">
        <w:rPr>
          <w:rFonts w:ascii="Arial" w:hAnsi="Arial" w:cs="Arial"/>
          <w:color w:val="333333"/>
          <w:sz w:val="16"/>
          <w:szCs w:val="16"/>
        </w:rPr>
        <w:t> </w:t>
      </w:r>
    </w:p>
    <w:p w14:paraId="181DBC1D" w14:textId="77777777" w:rsidR="00332452" w:rsidRPr="006F2B83" w:rsidRDefault="00332452" w:rsidP="006F2B83">
      <w:pPr>
        <w:rPr>
          <w:rFonts w:ascii="Arial" w:hAnsi="Arial" w:cs="Arial"/>
          <w:sz w:val="16"/>
          <w:szCs w:val="16"/>
        </w:rPr>
      </w:pPr>
    </w:p>
    <w:sectPr w:rsidR="00332452" w:rsidRPr="006F2B83" w:rsidSect="00CC2EC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B83"/>
    <w:rsid w:val="00074E12"/>
    <w:rsid w:val="00332452"/>
    <w:rsid w:val="006F2B83"/>
    <w:rsid w:val="00CC2E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5C562B5"/>
  <w15:chartTrackingRefBased/>
  <w15:docId w15:val="{12E4AC59-E188-C844-88AC-F80A804A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6F2B8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B8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2B8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F2B83"/>
    <w:rPr>
      <w:b/>
      <w:bCs/>
    </w:rPr>
  </w:style>
  <w:style w:type="character" w:styleId="Hyperlink">
    <w:name w:val="Hyperlink"/>
    <w:basedOn w:val="DefaultParagraphFont"/>
    <w:uiPriority w:val="99"/>
    <w:semiHidden/>
    <w:unhideWhenUsed/>
    <w:rsid w:val="006F2B83"/>
    <w:rPr>
      <w:color w:val="0000FF"/>
      <w:u w:val="single"/>
    </w:rPr>
  </w:style>
  <w:style w:type="character" w:styleId="Emphasis">
    <w:name w:val="Emphasis"/>
    <w:basedOn w:val="DefaultParagraphFont"/>
    <w:uiPriority w:val="20"/>
    <w:qFormat/>
    <w:rsid w:val="006F2B83"/>
    <w:rPr>
      <w:i/>
      <w:iCs/>
    </w:rPr>
  </w:style>
  <w:style w:type="paragraph" w:customStyle="1" w:styleId="p1">
    <w:name w:val="p1"/>
    <w:basedOn w:val="Normal"/>
    <w:rsid w:val="006F2B83"/>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6F2B83"/>
  </w:style>
  <w:style w:type="character" w:styleId="FollowedHyperlink">
    <w:name w:val="FollowedHyperlink"/>
    <w:basedOn w:val="DefaultParagraphFont"/>
    <w:uiPriority w:val="99"/>
    <w:semiHidden/>
    <w:unhideWhenUsed/>
    <w:rsid w:val="006F2B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27319">
      <w:bodyDiv w:val="1"/>
      <w:marLeft w:val="0"/>
      <w:marRight w:val="0"/>
      <w:marTop w:val="0"/>
      <w:marBottom w:val="0"/>
      <w:divBdr>
        <w:top w:val="none" w:sz="0" w:space="0" w:color="auto"/>
        <w:left w:val="none" w:sz="0" w:space="0" w:color="auto"/>
        <w:bottom w:val="none" w:sz="0" w:space="0" w:color="auto"/>
        <w:right w:val="none" w:sz="0" w:space="0" w:color="auto"/>
      </w:divBdr>
    </w:div>
    <w:div w:id="573659487">
      <w:bodyDiv w:val="1"/>
      <w:marLeft w:val="0"/>
      <w:marRight w:val="0"/>
      <w:marTop w:val="0"/>
      <w:marBottom w:val="0"/>
      <w:divBdr>
        <w:top w:val="none" w:sz="0" w:space="0" w:color="auto"/>
        <w:left w:val="none" w:sz="0" w:space="0" w:color="auto"/>
        <w:bottom w:val="none" w:sz="0" w:space="0" w:color="auto"/>
        <w:right w:val="none" w:sz="0" w:space="0" w:color="auto"/>
      </w:divBdr>
    </w:div>
    <w:div w:id="986055015">
      <w:bodyDiv w:val="1"/>
      <w:marLeft w:val="0"/>
      <w:marRight w:val="0"/>
      <w:marTop w:val="0"/>
      <w:marBottom w:val="0"/>
      <w:divBdr>
        <w:top w:val="none" w:sz="0" w:space="0" w:color="auto"/>
        <w:left w:val="none" w:sz="0" w:space="0" w:color="auto"/>
        <w:bottom w:val="none" w:sz="0" w:space="0" w:color="auto"/>
        <w:right w:val="none" w:sz="0" w:space="0" w:color="auto"/>
      </w:divBdr>
    </w:div>
    <w:div w:id="1090270882">
      <w:bodyDiv w:val="1"/>
      <w:marLeft w:val="0"/>
      <w:marRight w:val="0"/>
      <w:marTop w:val="0"/>
      <w:marBottom w:val="0"/>
      <w:divBdr>
        <w:top w:val="none" w:sz="0" w:space="0" w:color="auto"/>
        <w:left w:val="none" w:sz="0" w:space="0" w:color="auto"/>
        <w:bottom w:val="none" w:sz="0" w:space="0" w:color="auto"/>
        <w:right w:val="none" w:sz="0" w:space="0" w:color="auto"/>
      </w:divBdr>
    </w:div>
    <w:div w:id="1205017680">
      <w:bodyDiv w:val="1"/>
      <w:marLeft w:val="0"/>
      <w:marRight w:val="0"/>
      <w:marTop w:val="0"/>
      <w:marBottom w:val="0"/>
      <w:divBdr>
        <w:top w:val="none" w:sz="0" w:space="0" w:color="auto"/>
        <w:left w:val="none" w:sz="0" w:space="0" w:color="auto"/>
        <w:bottom w:val="none" w:sz="0" w:space="0" w:color="auto"/>
        <w:right w:val="none" w:sz="0" w:space="0" w:color="auto"/>
      </w:divBdr>
    </w:div>
    <w:div w:id="1350446919">
      <w:bodyDiv w:val="1"/>
      <w:marLeft w:val="0"/>
      <w:marRight w:val="0"/>
      <w:marTop w:val="0"/>
      <w:marBottom w:val="0"/>
      <w:divBdr>
        <w:top w:val="none" w:sz="0" w:space="0" w:color="auto"/>
        <w:left w:val="none" w:sz="0" w:space="0" w:color="auto"/>
        <w:bottom w:val="none" w:sz="0" w:space="0" w:color="auto"/>
        <w:right w:val="none" w:sz="0" w:space="0" w:color="auto"/>
      </w:divBdr>
    </w:div>
    <w:div w:id="188429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i.org/10.1002/bdm.1887" TargetMode="External"/><Relationship Id="rId21" Type="http://schemas.openxmlformats.org/officeDocument/2006/relationships/hyperlink" Target="https://www.sciencedirect.com/science/article/pii/S0191886916303294" TargetMode="External"/><Relationship Id="rId34" Type="http://schemas.openxmlformats.org/officeDocument/2006/relationships/hyperlink" Target="https://www.sciencedirect.com/science/article/pii/S0191886914002608" TargetMode="External"/><Relationship Id="rId42" Type="http://schemas.openxmlformats.org/officeDocument/2006/relationships/hyperlink" Target="http://link.springer.com/chapter/10.1007%20/978-3-319-16940-8_8" TargetMode="External"/><Relationship Id="rId47" Type="http://schemas.openxmlformats.org/officeDocument/2006/relationships/hyperlink" Target="https://dl.acm.org/citation.cfm?id=2157181" TargetMode="External"/><Relationship Id="rId50" Type="http://schemas.openxmlformats.org/officeDocument/2006/relationships/hyperlink" Target="https://publications.csiro.au/rpr/pub?list=BRO&amp;pid=csiro:EP124303" TargetMode="External"/><Relationship Id="rId55" Type="http://schemas.openxmlformats.org/officeDocument/2006/relationships/hyperlink" Target="https://www.researchgate.net/publication/281476022_Processes_on_the_borderline_between_cognitive_abilities_and_personality_Confidence_and_its_realism" TargetMode="External"/><Relationship Id="rId63" Type="http://schemas.openxmlformats.org/officeDocument/2006/relationships/hyperlink" Target="http://onlinelibrary.wiley.com/doi/10.1002/acp.705/abstract" TargetMode="External"/><Relationship Id="rId7" Type="http://schemas.openxmlformats.org/officeDocument/2006/relationships/hyperlink" Target="http://onlinelibrary.wiley.com/doi/10.1002/bdm.1939/abstract" TargetMode="External"/><Relationship Id="rId2" Type="http://schemas.openxmlformats.org/officeDocument/2006/relationships/settings" Target="settings.xml"/><Relationship Id="rId16" Type="http://schemas.openxmlformats.org/officeDocument/2006/relationships/hyperlink" Target="http://www.tandfonline.com/doi/full/10.1080/20445911.2016.1138960" TargetMode="External"/><Relationship Id="rId29" Type="http://schemas.openxmlformats.org/officeDocument/2006/relationships/hyperlink" Target="http://dl.acm.org/citation.cfm?id=2794359" TargetMode="External"/><Relationship Id="rId11" Type="http://schemas.openxmlformats.org/officeDocument/2006/relationships/hyperlink" Target="http://journals.sagepub.com/doi/abs/10.1177/0734282917702270" TargetMode="External"/><Relationship Id="rId24" Type="http://schemas.openxmlformats.org/officeDocument/2006/relationships/hyperlink" Target="https://www.sciencedirect.com/science/article/pii/S1041608014002386" TargetMode="External"/><Relationship Id="rId32" Type="http://schemas.openxmlformats.org/officeDocument/2006/relationships/hyperlink" Target="http://dx.doi.org/10.1371/journal.pone.0115689" TargetMode="External"/><Relationship Id="rId37" Type="http://schemas.openxmlformats.org/officeDocument/2006/relationships/hyperlink" Target="https://www.researchgate.net/publication/230692585_Empowering_teachers_to_design_learning_resources_with_metacognitive_interface_elements" TargetMode="External"/><Relationship Id="rId40" Type="http://schemas.openxmlformats.org/officeDocument/2006/relationships/hyperlink" Target="http://dx.doi.org/%2010.1007/s11409-013-9096-5" TargetMode="External"/><Relationship Id="rId45" Type="http://schemas.openxmlformats.org/officeDocument/2006/relationships/hyperlink" Target="http://dx.doi.org/10.1080/17439760.2012.697184" TargetMode="External"/><Relationship Id="rId53" Type="http://schemas.openxmlformats.org/officeDocument/2006/relationships/hyperlink" Target="https://www.ncbi.nlm.nih.gov/pubmed/18821107" TargetMode="External"/><Relationship Id="rId58" Type="http://schemas.openxmlformats.org/officeDocument/2006/relationships/hyperlink" Target="http://journals.sagepub.com/doi/abs/10.3102/00028312042002331" TargetMode="External"/><Relationship Id="rId66" Type="http://schemas.openxmlformats.org/officeDocument/2006/relationships/theme" Target="theme/theme1.xml"/><Relationship Id="rId5" Type="http://schemas.openxmlformats.org/officeDocument/2006/relationships/hyperlink" Target="https://www.sciencedirect.com/science/article/pii/S0191886917305317" TargetMode="External"/><Relationship Id="rId61" Type="http://schemas.openxmlformats.org/officeDocument/2006/relationships/hyperlink" Target="http://www.hepgjournals.org/doi/pdf/10.17763/haer.72.4.051388703v7v7736?code=hepg-site" TargetMode="External"/><Relationship Id="rId19" Type="http://schemas.openxmlformats.org/officeDocument/2006/relationships/hyperlink" Target="https://www.sciencedirect.com/science/article/pii/S0191886916300265" TargetMode="External"/><Relationship Id="rId14" Type="http://schemas.openxmlformats.org/officeDocument/2006/relationships/hyperlink" Target="http://journal.frontiersin.org/article/10.3389/fpsyg.2016.01559/full" TargetMode="External"/><Relationship Id="rId22" Type="http://schemas.openxmlformats.org/officeDocument/2006/relationships/hyperlink" Target="http://journals.sagepub.com/doi/abs/10.1177/0022022115611749" TargetMode="External"/><Relationship Id="rId27" Type="http://schemas.openxmlformats.org/officeDocument/2006/relationships/hyperlink" Target="http://doi.org/10.1016/j.paid.2015.12.008" TargetMode="External"/><Relationship Id="rId30" Type="http://schemas.openxmlformats.org/officeDocument/2006/relationships/hyperlink" Target="http://dl.acm.org/citation.cfm?id=2838819" TargetMode="External"/><Relationship Id="rId35" Type="http://schemas.openxmlformats.org/officeDocument/2006/relationships/hyperlink" Target="http://dx.doi.org/10.1016/j.lindif.2012.12.001" TargetMode="External"/><Relationship Id="rId43" Type="http://schemas.openxmlformats.org/officeDocument/2006/relationships/hyperlink" Target="https://link.springer.com/article/10.1007/s11089-012-0457-9" TargetMode="External"/><Relationship Id="rId48" Type="http://schemas.openxmlformats.org/officeDocument/2006/relationships/hyperlink" Target="https://www.sciencedirect.com/science/article/pii/S1041608011000963" TargetMode="External"/><Relationship Id="rId56" Type="http://schemas.openxmlformats.org/officeDocument/2006/relationships/hyperlink" Target="https://www.sciencedirect.com/science/article/pii/S1041608007000349" TargetMode="External"/><Relationship Id="rId64" Type="http://schemas.openxmlformats.org/officeDocument/2006/relationships/hyperlink" Target="https://www.aare.edu.au/publications-database.php/3854/Metacognition:-Self-concept,-cognitive-styles-and-cognitive-correlates" TargetMode="External"/><Relationship Id="rId8" Type="http://schemas.openxmlformats.org/officeDocument/2006/relationships/hyperlink" Target="http://journals.sagepub.com/doi/abs/10.1177/0022022117709984" TargetMode="External"/><Relationship Id="rId51" Type="http://schemas.openxmlformats.org/officeDocument/2006/relationships/hyperlink" Target="https://link.springer.com/chapter/10.1007/978-1-4419-6546-2_14" TargetMode="External"/><Relationship Id="rId3" Type="http://schemas.openxmlformats.org/officeDocument/2006/relationships/webSettings" Target="webSettings.xml"/><Relationship Id="rId12" Type="http://schemas.openxmlformats.org/officeDocument/2006/relationships/hyperlink" Target="http://journals.sagepub.com/doi/10.1177/0146621617730389" TargetMode="External"/><Relationship Id="rId17" Type="http://schemas.openxmlformats.org/officeDocument/2006/relationships/hyperlink" Target="https://www.routledge.com/Noncognitive-psychological-processes-and-academic-achievement/Lee-Stankov/p/book/9781138190849" TargetMode="External"/><Relationship Id="rId25" Type="http://schemas.openxmlformats.org/officeDocument/2006/relationships/hyperlink" Target="http://dx.doi.org/10.1016/j.paid.2015.01.033" TargetMode="External"/><Relationship Id="rId33" Type="http://schemas.openxmlformats.org/officeDocument/2006/relationships/hyperlink" Target="http://dx.doi.org/10.1007/s11409-013-9110-y" TargetMode="External"/><Relationship Id="rId38" Type="http://schemas.openxmlformats.org/officeDocument/2006/relationships/hyperlink" Target="https://www.researchgate.net/publication/230692581_Metacognitive_Self-Confidence_in_School-Aged_Children" TargetMode="External"/><Relationship Id="rId46" Type="http://schemas.openxmlformats.org/officeDocument/2006/relationships/hyperlink" Target="https://dl.acm.org/citation.cfm?id=2483734" TargetMode="External"/><Relationship Id="rId59" Type="http://schemas.openxmlformats.org/officeDocument/2006/relationships/hyperlink" Target="https://journals.humankinetics.com/doi/abs/10.1123/jsep.25.2.205" TargetMode="External"/><Relationship Id="rId20" Type="http://schemas.openxmlformats.org/officeDocument/2006/relationships/hyperlink" Target="https://www.sciencedirect.com/science/article/pii/S1041608016300838" TargetMode="External"/><Relationship Id="rId41" Type="http://schemas.openxmlformats.org/officeDocument/2006/relationships/hyperlink" Target="http://dx.doi.org/10.1016/j.ijer.2012.11.002" TargetMode="External"/><Relationship Id="rId54" Type="http://schemas.openxmlformats.org/officeDocument/2006/relationships/hyperlink" Target="https://www.researchgate.net/publication/230692586_Metacognition_in_the_Rationality_Debate_Self-confidence_and_its_Calibration" TargetMode="External"/><Relationship Id="rId62" Type="http://schemas.openxmlformats.org/officeDocument/2006/relationships/hyperlink" Target="http://www.tandfonline.com/doi/abs/10.1080/00221300209602099" TargetMode="External"/><Relationship Id="rId1" Type="http://schemas.openxmlformats.org/officeDocument/2006/relationships/styles" Target="styles.xml"/><Relationship Id="rId6" Type="http://schemas.openxmlformats.org/officeDocument/2006/relationships/hyperlink" Target="https://www.ncbi.nlm.nih.gov/pubmed/28355929" TargetMode="External"/><Relationship Id="rId15" Type="http://schemas.openxmlformats.org/officeDocument/2006/relationships/hyperlink" Target="http://onlinelibrary.wiley.com/doi/10.1002/bdm.1887/abstract" TargetMode="External"/><Relationship Id="rId23" Type="http://schemas.openxmlformats.org/officeDocument/2006/relationships/hyperlink" Target="https://www.ncbi.nlm.nih.gov/pubmed/25732024" TargetMode="External"/><Relationship Id="rId28" Type="http://schemas.openxmlformats.org/officeDocument/2006/relationships/hyperlink" Target="http://dl.acm.org/citation.cfm?id=2804401" TargetMode="External"/><Relationship Id="rId36" Type="http://schemas.openxmlformats.org/officeDocument/2006/relationships/hyperlink" Target="http://dx.doi.org/10.1016/j.lindif.2013.06.001" TargetMode="External"/><Relationship Id="rId49" Type="http://schemas.openxmlformats.org/officeDocument/2006/relationships/hyperlink" Target="https://www.researchgate.net/publication/287258115_Something_about_metacognition_Self-confidence_factorS_in_school-aged_children" TargetMode="External"/><Relationship Id="rId57" Type="http://schemas.openxmlformats.org/officeDocument/2006/relationships/hyperlink" Target="https://www.sciencedirect.com/science/article/pii/S0191886905003612" TargetMode="External"/><Relationship Id="rId10" Type="http://schemas.openxmlformats.org/officeDocument/2006/relationships/hyperlink" Target="http://dx.doi.org/10.1016/j.intell.2016.12.001" TargetMode="External"/><Relationship Id="rId31" Type="http://schemas.openxmlformats.org/officeDocument/2006/relationships/hyperlink" Target="https://www.sciencedirect.com/science/article/pii/B9780123869159000073" TargetMode="External"/><Relationship Id="rId44" Type="http://schemas.openxmlformats.org/officeDocument/2006/relationships/hyperlink" Target="https://www.researchgate.net/publication/262323327_MolyPoly_immersive_gesture_controlled_chemistry_teaching_system" TargetMode="External"/><Relationship Id="rId52" Type="http://schemas.openxmlformats.org/officeDocument/2006/relationships/hyperlink" Target="https://link.springer.com/article/10.1007/s11409-010-9058-0" TargetMode="External"/><Relationship Id="rId60" Type="http://schemas.openxmlformats.org/officeDocument/2006/relationships/hyperlink" Target="https://www.researchgate.net/publication/230692594_Bias_score_An_instance_of_systematic_irrationality" TargetMode="External"/><Relationship Id="rId65" Type="http://schemas.openxmlformats.org/officeDocument/2006/relationships/fontTable" Target="fontTable.xml"/><Relationship Id="rId4" Type="http://schemas.openxmlformats.org/officeDocument/2006/relationships/hyperlink" Target="http://journals.plos.org/plosone/article?id=10.1371/journal.pone.0196384" TargetMode="External"/><Relationship Id="rId9" Type="http://schemas.openxmlformats.org/officeDocument/2006/relationships/hyperlink" Target="http://www.mdpi.com/2079-3200/5/4/33" TargetMode="External"/><Relationship Id="rId13" Type="http://schemas.openxmlformats.org/officeDocument/2006/relationships/hyperlink" Target="https://www.sciencedirect.com/science/article/pii/S0191886916302872" TargetMode="External"/><Relationship Id="rId18" Type="http://schemas.openxmlformats.org/officeDocument/2006/relationships/hyperlink" Target="https://link.springer.com/chapter/10.1007/978-94-6300-591-3_8" TargetMode="External"/><Relationship Id="rId39" Type="http://schemas.openxmlformats.org/officeDocument/2006/relationships/hyperlink" Target="http://dx.doi.org/10.1080/08993408.2013.7688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3235</Words>
  <Characters>18441</Characters>
  <Application>Microsoft Office Word</Application>
  <DocSecurity>0</DocSecurity>
  <Lines>153</Lines>
  <Paragraphs>43</Paragraphs>
  <ScaleCrop>false</ScaleCrop>
  <Company/>
  <LinksUpToDate>false</LinksUpToDate>
  <CharactersWithSpaces>21633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Angwin</dc:creator>
  <cp:keywords/>
  <dc:description/>
  <cp:lastModifiedBy>Microsoft Office User</cp:lastModifiedBy>
  <cp:revision>2</cp:revision>
  <dcterms:created xsi:type="dcterms:W3CDTF">2019-07-19T02:18:00Z</dcterms:created>
  <dcterms:modified xsi:type="dcterms:W3CDTF">2019-10-15T00:43:00Z</dcterms:modified>
</cp:coreProperties>
</file>