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828B" w14:textId="77777777" w:rsidR="00323021" w:rsidRDefault="00323021" w:rsidP="00323021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en-AU"/>
        </w:rPr>
      </w:pPr>
      <w:r>
        <w:rPr>
          <w:rFonts w:asciiTheme="majorHAnsi" w:eastAsia="Times New Roman" w:hAnsiTheme="majorHAnsi" w:cs="Times New Roman"/>
          <w:b/>
          <w:bCs/>
          <w:noProof/>
          <w:sz w:val="36"/>
          <w:szCs w:val="36"/>
          <w:lang w:eastAsia="en-AU"/>
        </w:rPr>
        <w:drawing>
          <wp:inline distT="0" distB="0" distL="0" distR="0" wp14:anchorId="1F5428C9" wp14:editId="7AAD5B8A">
            <wp:extent cx="2286000" cy="101923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67" cy="10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E8F8" w14:textId="123339F9" w:rsidR="006132AD" w:rsidRPr="000A0643" w:rsidRDefault="000A0643" w:rsidP="0032302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0A0643">
        <w:rPr>
          <w:rFonts w:eastAsia="Times New Roman" w:cstheme="minorHAnsi"/>
          <w:b/>
          <w:bCs/>
          <w:sz w:val="36"/>
          <w:szCs w:val="36"/>
          <w:lang w:eastAsia="en-AU"/>
        </w:rPr>
        <w:t>A</w:t>
      </w:r>
      <w:r w:rsidR="002A4442">
        <w:rPr>
          <w:rFonts w:eastAsia="Times New Roman" w:cstheme="minorHAnsi"/>
          <w:b/>
          <w:bCs/>
          <w:sz w:val="36"/>
          <w:szCs w:val="36"/>
          <w:lang w:eastAsia="en-AU"/>
        </w:rPr>
        <w:t xml:space="preserve"> </w:t>
      </w:r>
      <w:r w:rsidR="00C73E58">
        <w:rPr>
          <w:rFonts w:eastAsia="Times New Roman" w:cstheme="minorHAnsi"/>
          <w:b/>
          <w:bCs/>
          <w:sz w:val="36"/>
          <w:szCs w:val="36"/>
          <w:lang w:eastAsia="en-AU"/>
        </w:rPr>
        <w:t>Small Animal Surgery</w:t>
      </w:r>
      <w:r w:rsidR="001D49A9" w:rsidRPr="000A0643">
        <w:rPr>
          <w:rFonts w:eastAsia="Times New Roman" w:cstheme="minorHAnsi"/>
          <w:b/>
          <w:bCs/>
          <w:sz w:val="36"/>
          <w:szCs w:val="36"/>
          <w:lang w:eastAsia="en-AU"/>
        </w:rPr>
        <w:t xml:space="preserve"> </w:t>
      </w:r>
      <w:r w:rsidR="006132AD" w:rsidRPr="000A0643">
        <w:rPr>
          <w:rFonts w:eastAsia="Times New Roman" w:cstheme="minorHAnsi"/>
          <w:b/>
          <w:bCs/>
          <w:sz w:val="36"/>
          <w:szCs w:val="36"/>
          <w:lang w:eastAsia="en-AU"/>
        </w:rPr>
        <w:t xml:space="preserve">Veterinary </w:t>
      </w:r>
      <w:r w:rsidR="00A44241" w:rsidRPr="000A0643">
        <w:rPr>
          <w:rFonts w:eastAsia="Times New Roman" w:cstheme="minorHAnsi"/>
          <w:b/>
          <w:bCs/>
          <w:sz w:val="36"/>
          <w:szCs w:val="36"/>
          <w:lang w:eastAsia="en-AU"/>
        </w:rPr>
        <w:t xml:space="preserve">Clinical </w:t>
      </w:r>
      <w:r w:rsidR="006132AD" w:rsidRPr="000A0643">
        <w:rPr>
          <w:rFonts w:eastAsia="Times New Roman" w:cstheme="minorHAnsi"/>
          <w:b/>
          <w:bCs/>
          <w:sz w:val="36"/>
          <w:szCs w:val="36"/>
          <w:lang w:eastAsia="en-AU"/>
        </w:rPr>
        <w:t>Residency Position</w:t>
      </w:r>
      <w:r w:rsidRPr="000A0643">
        <w:rPr>
          <w:rFonts w:eastAsia="Times New Roman" w:cstheme="minorHAnsi"/>
          <w:b/>
          <w:bCs/>
          <w:sz w:val="36"/>
          <w:szCs w:val="36"/>
          <w:lang w:eastAsia="en-AU"/>
        </w:rPr>
        <w:t xml:space="preserve"> is</w:t>
      </w:r>
      <w:r w:rsidR="006132AD" w:rsidRPr="000A0643">
        <w:rPr>
          <w:rFonts w:eastAsia="Times New Roman" w:cstheme="minorHAnsi"/>
          <w:b/>
          <w:bCs/>
          <w:sz w:val="36"/>
          <w:szCs w:val="36"/>
          <w:lang w:eastAsia="en-AU"/>
        </w:rPr>
        <w:t xml:space="preserve"> currently available at the University Veterinary Teaching Hospital</w:t>
      </w:r>
    </w:p>
    <w:p w14:paraId="6C506854" w14:textId="77777777" w:rsidR="002A4442" w:rsidRDefault="002A4442" w:rsidP="006132A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bookmarkStart w:id="0" w:name="_Hlk4658898"/>
    </w:p>
    <w:p w14:paraId="1332D436" w14:textId="60C82950" w:rsidR="002A4442" w:rsidRDefault="006132AD" w:rsidP="002A4442">
      <w:pPr>
        <w:keepNext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The </w:t>
      </w:r>
      <w:r w:rsidR="00CE1AD7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Sydney 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School of Veterinary Science</w:t>
      </w:r>
      <w:r w:rsidR="002A4442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is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014247" w:rsidRPr="006E2DF7">
        <w:rPr>
          <w:rFonts w:asciiTheme="majorHAnsi" w:eastAsia="Times New Roman" w:hAnsiTheme="majorHAnsi" w:cs="Times New Roman"/>
          <w:sz w:val="24"/>
          <w:szCs w:val="24"/>
          <w:lang w:eastAsia="en-AU"/>
        </w:rPr>
        <w:t>currently</w:t>
      </w:r>
      <w:r w:rsidR="002A4442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recruiting for a specialty resident in </w:t>
      </w:r>
      <w:r w:rsidR="007E0D61">
        <w:rPr>
          <w:rFonts w:asciiTheme="majorHAnsi" w:eastAsia="Times New Roman" w:hAnsiTheme="majorHAnsi" w:cs="Times New Roman"/>
          <w:sz w:val="24"/>
          <w:szCs w:val="24"/>
          <w:lang w:eastAsia="en-AU"/>
        </w:rPr>
        <w:t>Small Animal Surgery</w:t>
      </w:r>
      <w:r w:rsidR="002A4442">
        <w:rPr>
          <w:rFonts w:asciiTheme="majorHAnsi" w:eastAsia="Times New Roman" w:hAnsiTheme="majorHAnsi" w:cs="Times New Roman"/>
          <w:sz w:val="24"/>
          <w:szCs w:val="24"/>
          <w:lang w:eastAsia="en-AU"/>
        </w:rPr>
        <w:t>, commencing</w:t>
      </w:r>
      <w:r w:rsidR="00BE472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5D3B26">
        <w:rPr>
          <w:rFonts w:asciiTheme="majorHAnsi" w:eastAsia="Times New Roman" w:hAnsiTheme="majorHAnsi" w:cs="Times New Roman"/>
          <w:sz w:val="24"/>
          <w:szCs w:val="24"/>
          <w:lang w:eastAsia="en-AU"/>
        </w:rPr>
        <w:t>15</w:t>
      </w:r>
      <w:r w:rsidR="009256E6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July</w:t>
      </w:r>
      <w:r w:rsidR="001D49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202</w:t>
      </w:r>
      <w:r w:rsidR="005D3B26">
        <w:rPr>
          <w:rFonts w:asciiTheme="majorHAnsi" w:eastAsia="Times New Roman" w:hAnsiTheme="majorHAnsi" w:cs="Times New Roman"/>
          <w:sz w:val="24"/>
          <w:szCs w:val="24"/>
          <w:lang w:eastAsia="en-AU"/>
        </w:rPr>
        <w:t>2</w:t>
      </w:r>
      <w:r w:rsidR="002A4442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. </w:t>
      </w:r>
    </w:p>
    <w:bookmarkEnd w:id="0"/>
    <w:p w14:paraId="42363A61" w14:textId="3BD52691" w:rsidR="00C528A9" w:rsidRDefault="000A0643" w:rsidP="000A0643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This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three-year, full-time program </w:t>
      </w:r>
      <w:r w:rsidR="00C528A9"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meets all the requirements of the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European</w:t>
      </w:r>
      <w:r w:rsidR="00C528A9"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College of Veterinary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Surgery</w:t>
      </w:r>
      <w:r w:rsidR="00C528A9"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and will prepare the resident for examination for diplomate status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as well as</w:t>
      </w:r>
      <w:r w:rsidR="00D324BA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enable a successful applicant to fulfil the crede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ntialing requirements for specialis</w:t>
      </w:r>
      <w:r w:rsidR="00D324BA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ation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through specialist examination by the Australian and New Zealand College of Veterinary Scientists</w:t>
      </w:r>
      <w:r w:rsidR="0030186E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if desired</w:t>
      </w:r>
      <w:r w:rsidR="00C528A9"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The residency i</w:t>
      </w:r>
      <w:r w:rsidR="00985478">
        <w:rPr>
          <w:rFonts w:asciiTheme="majorHAnsi" w:eastAsia="Times New Roman" w:hAnsiTheme="majorHAnsi" w:cs="Times New Roman"/>
          <w:sz w:val="24"/>
          <w:szCs w:val="24"/>
          <w:lang w:eastAsia="en-AU"/>
        </w:rPr>
        <w:t>s</w:t>
      </w:r>
      <w:r w:rsidR="000E123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supported</w:t>
      </w:r>
      <w:r w:rsidR="000E123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by </w:t>
      </w:r>
      <w:r w:rsidR="004A224E">
        <w:rPr>
          <w:rFonts w:asciiTheme="majorHAnsi" w:eastAsia="Times New Roman" w:hAnsiTheme="majorHAnsi" w:cs="Times New Roman"/>
          <w:sz w:val="24"/>
          <w:szCs w:val="24"/>
          <w:lang w:eastAsia="en-AU"/>
        </w:rPr>
        <w:t>2.5</w:t>
      </w:r>
      <w:r w:rsid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ECVS or ACVS</w:t>
      </w:r>
      <w:r w:rsid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0E1230">
        <w:rPr>
          <w:rFonts w:asciiTheme="majorHAnsi" w:eastAsia="Times New Roman" w:hAnsiTheme="majorHAnsi" w:cs="Times New Roman"/>
          <w:sz w:val="24"/>
          <w:szCs w:val="24"/>
          <w:lang w:eastAsia="en-AU"/>
        </w:rPr>
        <w:t>board-certified specialis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t</w:t>
      </w:r>
      <w:r w:rsidR="006D1B6E">
        <w:rPr>
          <w:rFonts w:asciiTheme="majorHAnsi" w:eastAsia="Times New Roman" w:hAnsiTheme="majorHAnsi" w:cs="Times New Roman"/>
          <w:sz w:val="24"/>
          <w:szCs w:val="24"/>
          <w:lang w:eastAsia="en-AU"/>
        </w:rPr>
        <w:t>s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, one ACVSMR specialist</w:t>
      </w:r>
      <w:r w:rsidR="004A224E">
        <w:rPr>
          <w:rFonts w:asciiTheme="majorHAnsi" w:eastAsia="Times New Roman" w:hAnsiTheme="majorHAnsi" w:cs="Times New Roman"/>
          <w:sz w:val="24"/>
          <w:szCs w:val="24"/>
          <w:lang w:eastAsia="en-AU"/>
        </w:rPr>
        <w:t>, and 1.5 registrars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and the service is staffed by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1-2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additional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ECVS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residents,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1-2 surgery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specialty interns, 6 rotating small animal interns and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6 surgery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veterinary nurses</w:t>
      </w:r>
      <w:r w:rsidR="000E1230"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</w:p>
    <w:p w14:paraId="4F3CFBE5" w14:textId="77777777" w:rsidR="00C528A9" w:rsidRDefault="00C528A9" w:rsidP="000A0643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</w:p>
    <w:p w14:paraId="763FF4AF" w14:textId="48D8D025" w:rsidR="00C528A9" w:rsidRDefault="00C528A9" w:rsidP="00C528A9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Residents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will 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manage cases under direct and indirect supervision of a </w:t>
      </w:r>
      <w:r w:rsidR="00C73E58">
        <w:rPr>
          <w:rFonts w:asciiTheme="majorHAnsi" w:eastAsia="Times New Roman" w:hAnsiTheme="majorHAnsi" w:cs="Times New Roman"/>
          <w:sz w:val="24"/>
          <w:szCs w:val="24"/>
          <w:lang w:eastAsia="en-AU"/>
        </w:rPr>
        <w:t>surgeon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and interact closely with specialists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and residents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in many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fields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to encourage a collaborative approach to learning and patient care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Residents would be required to participate in daily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patient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rounds, journal club,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morbidity and mortality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rounds and resident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pathophysiology 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>seminars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. R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>esident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s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will be expected to assist in teaching senior veterinary students through lectures, 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tutorials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>,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prac</w:t>
      </w:r>
      <w:r w:rsidR="004A224E">
        <w:rPr>
          <w:rFonts w:asciiTheme="majorHAnsi" w:eastAsia="Times New Roman" w:hAnsiTheme="majorHAnsi" w:cs="Times New Roman"/>
          <w:sz w:val="24"/>
          <w:szCs w:val="24"/>
          <w:lang w:eastAsia="en-AU"/>
        </w:rPr>
        <w:t>tical</w:t>
      </w:r>
      <w:r w:rsidR="00D324BA">
        <w:rPr>
          <w:rFonts w:asciiTheme="majorHAnsi" w:eastAsia="Times New Roman" w:hAnsiTheme="majorHAnsi" w:cs="Times New Roman"/>
          <w:sz w:val="24"/>
          <w:szCs w:val="24"/>
          <w:lang w:eastAsia="en-AU"/>
        </w:rPr>
        <w:t>s</w:t>
      </w:r>
      <w:r w:rsidRPr="00C528A9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and during clinic rotations.</w:t>
      </w:r>
    </w:p>
    <w:p w14:paraId="495E15B6" w14:textId="77777777" w:rsidR="0030186E" w:rsidRDefault="0030186E" w:rsidP="00C528A9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</w:p>
    <w:p w14:paraId="4E071390" w14:textId="33368FF3" w:rsidR="002A4442" w:rsidRDefault="00D324BA" w:rsidP="00C528A9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This p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rogram requires completion of 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concurrent Masters 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degrees </w:t>
      </w:r>
      <w:r w:rsidR="004A224E">
        <w:rPr>
          <w:rFonts w:asciiTheme="majorHAnsi" w:eastAsia="Times New Roman" w:hAnsiTheme="majorHAnsi" w:cs="Times New Roman"/>
          <w:sz w:val="24"/>
          <w:szCs w:val="24"/>
          <w:lang w:eastAsia="en-AU"/>
        </w:rPr>
        <w:t>with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coursework and research. A tax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-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free stipend of $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43,500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pa is available for the 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most outstanding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applicant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  <w:r w:rsidR="0011350B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 xml:space="preserve">The closing date for applications </w:t>
      </w:r>
      <w:r w:rsid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>is</w:t>
      </w:r>
      <w:r w:rsidR="00BE472A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 xml:space="preserve"> </w:t>
      </w:r>
      <w:r w:rsidR="001D49A9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 xml:space="preserve">Sunday </w:t>
      </w:r>
      <w:r w:rsidR="005D3B26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>5</w:t>
      </w:r>
      <w:r w:rsidR="005D3B26" w:rsidRPr="005D3B26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en-AU"/>
        </w:rPr>
        <w:t>th</w:t>
      </w:r>
      <w:r w:rsidR="005D3B26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 xml:space="preserve"> June</w:t>
      </w:r>
      <w:r w:rsidR="009256E6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 xml:space="preserve"> </w:t>
      </w:r>
      <w:r w:rsidR="000A0643" w:rsidRPr="00A4668D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>20</w:t>
      </w:r>
      <w:r w:rsidR="0030186E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>2</w:t>
      </w:r>
      <w:r w:rsidR="005D3B26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>2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. </w:t>
      </w:r>
    </w:p>
    <w:p w14:paraId="1BC2E63A" w14:textId="087513AF" w:rsidR="00F1538B" w:rsidRDefault="00323021" w:rsidP="000A0643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Interviews will occur shortly afterwards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 xml:space="preserve">Applications are restricted to veterinarians with a degree registerable in New South Wales. </w:t>
      </w:r>
      <w:r w:rsidR="00AD67F2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Candidates must have </w:t>
      </w:r>
      <w:r w:rsidR="00AA5D25">
        <w:rPr>
          <w:rFonts w:asciiTheme="majorHAnsi" w:eastAsia="Times New Roman" w:hAnsiTheme="majorHAnsi" w:cs="Times New Roman"/>
          <w:sz w:val="24"/>
          <w:szCs w:val="24"/>
          <w:lang w:eastAsia="en-AU"/>
        </w:rPr>
        <w:t>an</w:t>
      </w:r>
      <w:r w:rsidR="00AD67F2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Honours degree or equivalent as well as 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Australian citizenship or Australian permanent residency.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Applicants must have completed a rotating internship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07E0D61">
        <w:rPr>
          <w:rFonts w:asciiTheme="majorHAnsi" w:eastAsia="Times New Roman" w:hAnsiTheme="majorHAnsi" w:cs="Times New Roman"/>
          <w:sz w:val="24"/>
          <w:szCs w:val="24"/>
          <w:lang w:eastAsia="en-AU"/>
        </w:rPr>
        <w:t>and preference will be given to applicants that have completed a surgical specialty internship</w:t>
      </w:r>
      <w:r w:rsidR="006132AD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.</w:t>
      </w:r>
    </w:p>
    <w:p w14:paraId="7816A6FE" w14:textId="77777777" w:rsidR="00F1538B" w:rsidRDefault="00F1538B" w:rsidP="000A0643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</w:p>
    <w:p w14:paraId="1F06F28C" w14:textId="77777777" w:rsidR="00F1538B" w:rsidRDefault="00F1538B" w:rsidP="00F1538B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43391E">
        <w:rPr>
          <w:rFonts w:asciiTheme="majorHAnsi" w:eastAsia="Times New Roman" w:hAnsiTheme="majorHAnsi" w:cs="Times New Roman"/>
          <w:b/>
          <w:sz w:val="24"/>
          <w:szCs w:val="24"/>
          <w:lang w:eastAsia="en-AU"/>
        </w:rPr>
        <w:t>To apply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, please submit an application form and any relevant documentation, as well as two referee reports via email to </w:t>
      </w:r>
      <w:hyperlink r:id="rId6" w:history="1">
        <w:r w:rsidRPr="006557FD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vetsci.education@sydney.edu.au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. </w:t>
      </w:r>
    </w:p>
    <w:p w14:paraId="6893B687" w14:textId="69237A9F" w:rsidR="00F1538B" w:rsidRPr="0043391E" w:rsidRDefault="005D3B26" w:rsidP="00F1538B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hyperlink r:id="rId7" w:history="1">
        <w:r w:rsidR="00F1538B" w:rsidRPr="005744D8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Application form</w:t>
        </w:r>
      </w:hyperlink>
    </w:p>
    <w:p w14:paraId="05CE58CD" w14:textId="77777777" w:rsidR="00F1538B" w:rsidRPr="0043391E" w:rsidRDefault="005D3B26" w:rsidP="00F1538B">
      <w:pPr>
        <w:pStyle w:val="ListParagraph"/>
        <w:numPr>
          <w:ilvl w:val="0"/>
          <w:numId w:val="1"/>
        </w:num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hyperlink r:id="rId8" w:history="1">
        <w:r w:rsidR="00F1538B" w:rsidRPr="0043391E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Referee report</w:t>
        </w:r>
      </w:hyperlink>
      <w:r w:rsidR="00F1538B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(note that these must be sent directly from the referee themselves)</w:t>
      </w:r>
    </w:p>
    <w:p w14:paraId="4E9D1767" w14:textId="19862B58" w:rsidR="00F1538B" w:rsidRDefault="006132AD" w:rsidP="00F1538B">
      <w:pPr>
        <w:spacing w:after="0" w:line="240" w:lineRule="auto"/>
        <w:ind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</w:r>
      <w:r w:rsidR="00F1538B">
        <w:rPr>
          <w:rFonts w:asciiTheme="majorHAnsi" w:eastAsia="Times New Roman" w:hAnsiTheme="majorHAnsi" w:cs="Times New Roman"/>
          <w:sz w:val="24"/>
          <w:szCs w:val="24"/>
          <w:lang w:eastAsia="en-AU"/>
        </w:rPr>
        <w:t>For</w:t>
      </w:r>
      <w:r w:rsidR="00F1538B"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further information</w:t>
      </w:r>
      <w:r w:rsidR="00F1538B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: </w:t>
      </w:r>
    </w:p>
    <w:p w14:paraId="7B97AD65" w14:textId="77777777" w:rsidR="00F1538B" w:rsidRDefault="00F1538B" w:rsidP="00F1538B">
      <w:pPr>
        <w:spacing w:after="0" w:line="240" w:lineRule="auto"/>
        <w:ind w:left="720" w:right="141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Website: </w:t>
      </w:r>
      <w:r w:rsidRP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ab/>
      </w:r>
      <w:hyperlink r:id="rId9" w:history="1">
        <w:r w:rsidRPr="00E055B7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http://sydney.edu.au/vetscience/clinical_residency/</w:t>
        </w:r>
      </w:hyperlink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br/>
        <w:t>Phone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>: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ab/>
        <w:t>0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>2 9351</w:t>
      </w:r>
      <w:r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Pr="006132AD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8783 </w:t>
      </w:r>
    </w:p>
    <w:p w14:paraId="6E326B88" w14:textId="2FEB53DF" w:rsidR="000A0643" w:rsidRDefault="00F1538B" w:rsidP="0030186E">
      <w:pPr>
        <w:spacing w:after="0" w:line="240" w:lineRule="auto"/>
        <w:ind w:left="720"/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eastAsia="en-AU"/>
        </w:rPr>
      </w:pPr>
      <w:r w:rsidRP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Email: </w:t>
      </w:r>
      <w:r w:rsidRP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ab/>
      </w:r>
      <w:r w:rsidRPr="000A0643">
        <w:rPr>
          <w:rFonts w:asciiTheme="majorHAnsi" w:eastAsia="Times New Roman" w:hAnsiTheme="majorHAnsi" w:cs="Times New Roman"/>
          <w:sz w:val="24"/>
          <w:szCs w:val="24"/>
          <w:lang w:eastAsia="en-AU"/>
        </w:rPr>
        <w:tab/>
      </w:r>
      <w:hyperlink r:id="rId10" w:history="1">
        <w:r w:rsidRPr="00E055B7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en-AU"/>
          </w:rPr>
          <w:t>vetsci.education@sydney.edu.au</w:t>
        </w:r>
      </w:hyperlink>
    </w:p>
    <w:sectPr w:rsidR="000A0643" w:rsidSect="000A0643">
      <w:pgSz w:w="11906" w:h="16838"/>
      <w:pgMar w:top="284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5D6"/>
    <w:multiLevelType w:val="hybridMultilevel"/>
    <w:tmpl w:val="AA481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D64EA"/>
    <w:multiLevelType w:val="hybridMultilevel"/>
    <w:tmpl w:val="58BA5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AD"/>
    <w:rsid w:val="00014247"/>
    <w:rsid w:val="00027D84"/>
    <w:rsid w:val="000A0643"/>
    <w:rsid w:val="000E1230"/>
    <w:rsid w:val="0011350B"/>
    <w:rsid w:val="001D49A9"/>
    <w:rsid w:val="002627E6"/>
    <w:rsid w:val="002A4442"/>
    <w:rsid w:val="0030186E"/>
    <w:rsid w:val="00323021"/>
    <w:rsid w:val="003D13E9"/>
    <w:rsid w:val="003E70CD"/>
    <w:rsid w:val="0044011A"/>
    <w:rsid w:val="004A224E"/>
    <w:rsid w:val="004C270B"/>
    <w:rsid w:val="005744D8"/>
    <w:rsid w:val="005D3B26"/>
    <w:rsid w:val="006132AD"/>
    <w:rsid w:val="006D1B6E"/>
    <w:rsid w:val="006E2DF7"/>
    <w:rsid w:val="0075310B"/>
    <w:rsid w:val="007A1524"/>
    <w:rsid w:val="007B4764"/>
    <w:rsid w:val="007E0D61"/>
    <w:rsid w:val="009256E6"/>
    <w:rsid w:val="00985478"/>
    <w:rsid w:val="009A5976"/>
    <w:rsid w:val="00A0338D"/>
    <w:rsid w:val="00A44241"/>
    <w:rsid w:val="00A4668D"/>
    <w:rsid w:val="00A9634F"/>
    <w:rsid w:val="00AA5D25"/>
    <w:rsid w:val="00AD67F2"/>
    <w:rsid w:val="00AE39AB"/>
    <w:rsid w:val="00BD5D13"/>
    <w:rsid w:val="00BE472A"/>
    <w:rsid w:val="00C528A9"/>
    <w:rsid w:val="00C73E58"/>
    <w:rsid w:val="00CE1AD7"/>
    <w:rsid w:val="00D324BA"/>
    <w:rsid w:val="00DA1E6F"/>
    <w:rsid w:val="00E15AAC"/>
    <w:rsid w:val="00E17ED2"/>
    <w:rsid w:val="00E92668"/>
    <w:rsid w:val="00F1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90CF"/>
  <w15:docId w15:val="{5A749384-29DB-44E0-BE1F-6ED19200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3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2A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1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132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A06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1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B6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49A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dney.edu.au/content/dam/corporate/documents/faculty-of-science/schools/vetscience/vet-clinical-studies-referee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ydney.edu.au/content/dam/corporate/documents/faculty-of-science/study/veterinary-medicine/application-from-2020-mvet-residenc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tsci.education@sydney.edu.a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vetsci.education@sydney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dney.edu.au/vetscience/clinical_residen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Hughes</dc:creator>
  <cp:lastModifiedBy>Roksana Sojka Toth</cp:lastModifiedBy>
  <cp:revision>4</cp:revision>
  <cp:lastPrinted>2018-11-20T05:07:00Z</cp:lastPrinted>
  <dcterms:created xsi:type="dcterms:W3CDTF">2021-04-26T00:51:00Z</dcterms:created>
  <dcterms:modified xsi:type="dcterms:W3CDTF">2022-05-21T10:21:00Z</dcterms:modified>
</cp:coreProperties>
</file>