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15" w:type="dxa"/>
        <w:tblLayout w:type="fixed"/>
        <w:tblLook w:val="01E0" w:firstRow="1" w:lastRow="1" w:firstColumn="1" w:lastColumn="1" w:noHBand="0" w:noVBand="0"/>
      </w:tblPr>
      <w:tblGrid>
        <w:gridCol w:w="4533"/>
        <w:gridCol w:w="4782"/>
      </w:tblGrid>
      <w:tr w:rsidR="003F68D0" w14:paraId="3219C60B" w14:textId="77777777" w:rsidTr="003F68D0">
        <w:tc>
          <w:tcPr>
            <w:tcW w:w="4536" w:type="dxa"/>
            <w:vAlign w:val="bottom"/>
          </w:tcPr>
          <w:p w14:paraId="2CD92A61" w14:textId="2F276D2D" w:rsidR="003F68D0" w:rsidRDefault="0063238F">
            <w:pPr>
              <w:tabs>
                <w:tab w:val="center" w:pos="4513"/>
                <w:tab w:val="right" w:pos="9026"/>
              </w:tabs>
              <w:spacing w:after="0" w:line="240" w:lineRule="auto"/>
              <w:rPr>
                <w:rFonts w:ascii="Calibri" w:eastAsia="Calibri" w:hAnsi="Calibri" w:cs="Calibri"/>
                <w:b/>
                <w:bCs/>
                <w:color w:val="1F497D"/>
                <w:sz w:val="24"/>
                <w:szCs w:val="24"/>
                <w:lang w:eastAsia="en-AU"/>
              </w:rPr>
            </w:pPr>
            <w:r>
              <w:rPr>
                <w:rFonts w:ascii="Calibri" w:hAnsi="Calibri" w:cs="Calibri"/>
                <w:b/>
                <w:bCs/>
                <w:noProof/>
                <w:color w:val="1F497D"/>
              </w:rPr>
              <w:drawing>
                <wp:inline distT="0" distB="0" distL="0" distR="0" wp14:anchorId="169430E4" wp14:editId="4E2450A0">
                  <wp:extent cx="2857500" cy="198120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Tlogo_300x208.png"/>
                          <pic:cNvPicPr/>
                        </pic:nvPicPr>
                        <pic:blipFill>
                          <a:blip r:embed="rId5"/>
                          <a:stretch>
                            <a:fillRect/>
                          </a:stretch>
                        </pic:blipFill>
                        <pic:spPr>
                          <a:xfrm>
                            <a:off x="0" y="0"/>
                            <a:ext cx="2857500" cy="1981200"/>
                          </a:xfrm>
                          <a:prstGeom prst="rect">
                            <a:avLst/>
                          </a:prstGeom>
                        </pic:spPr>
                      </pic:pic>
                    </a:graphicData>
                  </a:graphic>
                </wp:inline>
              </w:drawing>
            </w:r>
          </w:p>
          <w:p w14:paraId="223B9C8A" w14:textId="77777777" w:rsidR="003F68D0" w:rsidRDefault="003F68D0">
            <w:pPr>
              <w:tabs>
                <w:tab w:val="center" w:pos="4513"/>
                <w:tab w:val="right" w:pos="9026"/>
              </w:tabs>
              <w:spacing w:after="0" w:line="240" w:lineRule="auto"/>
              <w:rPr>
                <w:rFonts w:ascii="Calibri" w:eastAsia="Calibri" w:hAnsi="Calibri" w:cs="Calibri"/>
                <w:color w:val="1F497D"/>
                <w:sz w:val="24"/>
                <w:szCs w:val="24"/>
                <w:lang w:eastAsia="en-AU"/>
              </w:rPr>
            </w:pPr>
          </w:p>
        </w:tc>
        <w:tc>
          <w:tcPr>
            <w:tcW w:w="4786" w:type="dxa"/>
            <w:hideMark/>
          </w:tcPr>
          <w:p w14:paraId="63F110AE" w14:textId="2F571B8E" w:rsidR="003F68D0" w:rsidRDefault="003F68D0">
            <w:pPr>
              <w:tabs>
                <w:tab w:val="center" w:pos="4513"/>
                <w:tab w:val="right" w:pos="9026"/>
              </w:tabs>
              <w:spacing w:after="0" w:line="240" w:lineRule="auto"/>
              <w:jc w:val="center"/>
              <w:rPr>
                <w:rFonts w:ascii="Calibri" w:eastAsia="Calibri" w:hAnsi="Calibri" w:cs="Calibri"/>
                <w:sz w:val="24"/>
                <w:szCs w:val="24"/>
                <w:lang w:eastAsia="en-AU"/>
              </w:rPr>
            </w:pPr>
          </w:p>
        </w:tc>
      </w:tr>
    </w:tbl>
    <w:p w14:paraId="2B5137F6" w14:textId="77777777" w:rsidR="003F68D0" w:rsidRDefault="003F68D0" w:rsidP="003F68D0">
      <w:pPr>
        <w:tabs>
          <w:tab w:val="left" w:pos="3510"/>
        </w:tabs>
        <w:spacing w:after="0" w:line="240" w:lineRule="auto"/>
        <w:jc w:val="center"/>
        <w:rPr>
          <w:rFonts w:ascii="Calibri" w:eastAsia="Calibri" w:hAnsi="Calibri" w:cs="Calibri"/>
          <w:b/>
          <w:bCs/>
          <w:sz w:val="48"/>
          <w:szCs w:val="48"/>
          <w:lang w:val="en-GB" w:eastAsia="en-AU"/>
        </w:rPr>
      </w:pPr>
      <w:r>
        <w:rPr>
          <w:rFonts w:ascii="Calibri" w:eastAsia="Calibri" w:hAnsi="Calibri" w:cs="Calibri"/>
          <w:b/>
          <w:bCs/>
          <w:sz w:val="48"/>
          <w:szCs w:val="48"/>
          <w:lang w:val="en-GB" w:eastAsia="en-AU"/>
        </w:rPr>
        <w:t>Guidelines</w:t>
      </w:r>
    </w:p>
    <w:p w14:paraId="00A81B0A" w14:textId="77777777" w:rsidR="008B6C82" w:rsidRPr="008B6C82" w:rsidRDefault="008B6C82" w:rsidP="008B6C82">
      <w:pPr>
        <w:jc w:val="center"/>
        <w:rPr>
          <w:rFonts w:ascii="Arial" w:hAnsi="Arial" w:cs="Arial"/>
          <w:b/>
          <w:bCs/>
          <w:sz w:val="36"/>
          <w:szCs w:val="36"/>
        </w:rPr>
      </w:pPr>
      <w:r w:rsidRPr="008B6C82">
        <w:rPr>
          <w:rFonts w:ascii="Arial" w:hAnsi="Arial" w:cs="Arial"/>
          <w:b/>
          <w:bCs/>
          <w:sz w:val="36"/>
          <w:szCs w:val="36"/>
        </w:rPr>
        <w:t>Research Seminar and Publication Scheme</w:t>
      </w:r>
    </w:p>
    <w:p w14:paraId="60EF0C99" w14:textId="77777777" w:rsidR="008B6C82" w:rsidRPr="001073DE" w:rsidRDefault="008B6C82" w:rsidP="008B6C82">
      <w:pPr>
        <w:autoSpaceDE w:val="0"/>
        <w:autoSpaceDN w:val="0"/>
        <w:adjustRightInd w:val="0"/>
        <w:spacing w:after="0" w:line="240" w:lineRule="auto"/>
        <w:rPr>
          <w:sz w:val="24"/>
          <w:szCs w:val="24"/>
        </w:rPr>
      </w:pPr>
    </w:p>
    <w:p w14:paraId="6BC42B21" w14:textId="762AC6B4" w:rsidR="008B6C82" w:rsidRPr="001073DE" w:rsidRDefault="008B6C82" w:rsidP="008B6C82">
      <w:pPr>
        <w:pStyle w:val="NormalWeb"/>
        <w:shd w:val="clear" w:color="auto" w:fill="FFFFFF"/>
        <w:spacing w:before="0" w:beforeAutospacing="0" w:after="300" w:afterAutospacing="0"/>
        <w:rPr>
          <w:rFonts w:ascii="Arial" w:hAnsi="Arial" w:cs="Arial"/>
          <w:color w:val="333333"/>
          <w:lang w:eastAsia="en-GB"/>
        </w:rPr>
      </w:pPr>
      <w:bookmarkStart w:id="0" w:name="_Hlk85037833"/>
      <w:r w:rsidRPr="001073DE">
        <w:rPr>
          <w:rFonts w:ascii="Arial" w:hAnsi="Arial" w:cs="Arial"/>
        </w:rPr>
        <w:t xml:space="preserve">The Henry Halloran Trust (HHT) supports </w:t>
      </w:r>
      <w:r w:rsidRPr="001073DE">
        <w:rPr>
          <w:rFonts w:ascii="Arial" w:hAnsi="Arial" w:cs="Arial"/>
          <w:color w:val="333333"/>
          <w:lang w:eastAsia="en-GB"/>
        </w:rPr>
        <w:t>cross-disciplinary research that informs urban and regional policy, planning, and the built environment</w:t>
      </w:r>
      <w:r w:rsidR="0027156E" w:rsidRPr="001073DE">
        <w:rPr>
          <w:rFonts w:ascii="Arial" w:hAnsi="Arial" w:cs="Arial"/>
          <w:color w:val="333333"/>
          <w:lang w:eastAsia="en-GB"/>
        </w:rPr>
        <w:t xml:space="preserve">. We aim to advance scholarly contributions to these fields by leveraging the diverse disciplinary strengths across the University of Sydney’s many academic units and collaborators, while also promoting wider engagement across policy makers, practitioners, and the wider community. </w:t>
      </w:r>
    </w:p>
    <w:bookmarkEnd w:id="0"/>
    <w:p w14:paraId="52FA8D41" w14:textId="0C79D08E" w:rsidR="00113B00" w:rsidRDefault="0027156E" w:rsidP="00113B00">
      <w:pPr>
        <w:pStyle w:val="NormalWeb"/>
        <w:shd w:val="clear" w:color="auto" w:fill="FFFFFF"/>
        <w:spacing w:before="0" w:beforeAutospacing="0" w:after="0" w:afterAutospacing="0"/>
        <w:rPr>
          <w:rFonts w:ascii="Arial" w:hAnsi="Arial" w:cs="Arial"/>
          <w:color w:val="333333"/>
        </w:rPr>
      </w:pPr>
      <w:r w:rsidRPr="001073DE">
        <w:rPr>
          <w:rFonts w:ascii="Arial" w:hAnsi="Arial" w:cs="Arial"/>
          <w:lang w:eastAsia="en-GB"/>
        </w:rPr>
        <w:t xml:space="preserve">The Research Seminar and Publication Scheme offers funding for academics </w:t>
      </w:r>
      <w:r w:rsidR="0063238F">
        <w:rPr>
          <w:rFonts w:ascii="Arial" w:hAnsi="Arial" w:cs="Arial"/>
          <w:lang w:eastAsia="en-GB"/>
        </w:rPr>
        <w:t xml:space="preserve">from various disciplines </w:t>
      </w:r>
      <w:r w:rsidRPr="001073DE">
        <w:rPr>
          <w:rFonts w:ascii="Arial" w:hAnsi="Arial" w:cs="Arial"/>
          <w:lang w:eastAsia="en-GB"/>
        </w:rPr>
        <w:t xml:space="preserve">to </w:t>
      </w:r>
      <w:r w:rsidRPr="001073DE">
        <w:rPr>
          <w:rFonts w:ascii="Arial" w:hAnsi="Arial" w:cs="Arial"/>
        </w:rPr>
        <w:t>host a</w:t>
      </w:r>
      <w:r w:rsidR="008B6C82" w:rsidRPr="001073DE">
        <w:rPr>
          <w:rFonts w:ascii="Arial" w:hAnsi="Arial" w:cs="Arial"/>
        </w:rPr>
        <w:t xml:space="preserve"> workshop </w:t>
      </w:r>
      <w:r w:rsidRPr="001073DE">
        <w:rPr>
          <w:rFonts w:ascii="Arial" w:hAnsi="Arial" w:cs="Arial"/>
        </w:rPr>
        <w:t>or</w:t>
      </w:r>
      <w:r w:rsidR="008B6C82" w:rsidRPr="001073DE">
        <w:rPr>
          <w:rFonts w:ascii="Arial" w:hAnsi="Arial" w:cs="Arial"/>
        </w:rPr>
        <w:t xml:space="preserve"> seminar program</w:t>
      </w:r>
      <w:r w:rsidRPr="001073DE">
        <w:rPr>
          <w:rFonts w:ascii="Arial" w:hAnsi="Arial" w:cs="Arial"/>
        </w:rPr>
        <w:t xml:space="preserve"> on a theme relevant </w:t>
      </w:r>
      <w:r w:rsidR="00716622">
        <w:rPr>
          <w:rFonts w:ascii="Arial" w:hAnsi="Arial" w:cs="Arial"/>
        </w:rPr>
        <w:t xml:space="preserve">and aligned with </w:t>
      </w:r>
      <w:r w:rsidRPr="001073DE">
        <w:rPr>
          <w:rFonts w:ascii="Arial" w:hAnsi="Arial" w:cs="Arial"/>
        </w:rPr>
        <w:t xml:space="preserve">the research interests of the </w:t>
      </w:r>
      <w:r w:rsidR="00113B00">
        <w:rPr>
          <w:rFonts w:ascii="Arial" w:hAnsi="Arial" w:cs="Arial"/>
        </w:rPr>
        <w:t>T</w:t>
      </w:r>
      <w:r w:rsidR="00913147">
        <w:rPr>
          <w:rFonts w:ascii="Arial" w:hAnsi="Arial" w:cs="Arial"/>
        </w:rPr>
        <w:t>rust</w:t>
      </w:r>
      <w:r w:rsidRPr="001073DE">
        <w:rPr>
          <w:rFonts w:ascii="Arial" w:hAnsi="Arial" w:cs="Arial"/>
        </w:rPr>
        <w:t>.</w:t>
      </w:r>
      <w:r w:rsidR="00236CB8">
        <w:rPr>
          <w:rFonts w:ascii="Arial" w:hAnsi="Arial" w:cs="Arial"/>
        </w:rPr>
        <w:t xml:space="preserve"> </w:t>
      </w:r>
      <w:r w:rsidR="00113B00">
        <w:rPr>
          <w:rFonts w:ascii="Arial" w:hAnsi="Arial" w:cs="Arial"/>
        </w:rPr>
        <w:t xml:space="preserve">This year the Trust is particularly interested in proposals which address </w:t>
      </w:r>
      <w:r w:rsidR="00113B00">
        <w:rPr>
          <w:rFonts w:ascii="Arial" w:hAnsi="Arial" w:cs="Arial"/>
          <w:color w:val="333333"/>
        </w:rPr>
        <w:t>these research interests with reference to the themes of themes of climate change, Indigenous land, or socially just cities and regions.</w:t>
      </w:r>
    </w:p>
    <w:p w14:paraId="5DB18161" w14:textId="77777777" w:rsidR="00236CB8" w:rsidRDefault="00236CB8" w:rsidP="0027156E">
      <w:pPr>
        <w:spacing w:after="0" w:line="240" w:lineRule="auto"/>
        <w:rPr>
          <w:rFonts w:ascii="Arial" w:hAnsi="Arial" w:cs="Arial"/>
          <w:sz w:val="24"/>
          <w:szCs w:val="24"/>
        </w:rPr>
      </w:pPr>
    </w:p>
    <w:p w14:paraId="7357BC86" w14:textId="7DBD43D2" w:rsidR="0027156E" w:rsidRPr="00716622" w:rsidRDefault="0027156E" w:rsidP="0027156E">
      <w:pPr>
        <w:spacing w:after="0" w:line="240" w:lineRule="auto"/>
        <w:rPr>
          <w:rFonts w:ascii="Arial" w:hAnsi="Arial" w:cs="Arial"/>
          <w:sz w:val="24"/>
          <w:szCs w:val="24"/>
        </w:rPr>
      </w:pPr>
      <w:r w:rsidRPr="001073DE">
        <w:rPr>
          <w:rFonts w:ascii="Arial" w:hAnsi="Arial" w:cs="Arial"/>
          <w:sz w:val="24"/>
          <w:szCs w:val="24"/>
        </w:rPr>
        <w:t>The seminar should focus</w:t>
      </w:r>
      <w:r w:rsidR="008B6C82" w:rsidRPr="001073DE">
        <w:rPr>
          <w:rFonts w:ascii="Arial" w:hAnsi="Arial" w:cs="Arial"/>
          <w:sz w:val="24"/>
          <w:szCs w:val="24"/>
        </w:rPr>
        <w:t xml:space="preserve"> around a set of papers intended for publication as a special issue for a peer reviewed journal or as an edited boo</w:t>
      </w:r>
      <w:r w:rsidRPr="001073DE">
        <w:rPr>
          <w:rFonts w:ascii="Arial" w:hAnsi="Arial" w:cs="Arial"/>
          <w:sz w:val="24"/>
          <w:szCs w:val="24"/>
        </w:rPr>
        <w:t xml:space="preserve">k. </w:t>
      </w:r>
      <w:r w:rsidR="008B6C82" w:rsidRPr="001073DE">
        <w:rPr>
          <w:rFonts w:ascii="Arial" w:hAnsi="Arial" w:cs="Arial"/>
          <w:sz w:val="24"/>
          <w:szCs w:val="24"/>
        </w:rPr>
        <w:t xml:space="preserve"> </w:t>
      </w:r>
      <w:r w:rsidR="00716622" w:rsidRPr="00716622">
        <w:rPr>
          <w:rFonts w:ascii="Arial" w:hAnsi="Arial" w:cs="Arial"/>
          <w:sz w:val="24"/>
          <w:szCs w:val="24"/>
        </w:rPr>
        <w:t xml:space="preserve">The Henry Halloran Trust will be acknowledged on each of the papers published and added to the HHT publication list. </w:t>
      </w:r>
    </w:p>
    <w:p w14:paraId="5FED4483" w14:textId="2C6A33ED" w:rsidR="00716622" w:rsidRDefault="00716622" w:rsidP="0027156E">
      <w:pPr>
        <w:spacing w:after="0" w:line="240" w:lineRule="auto"/>
        <w:rPr>
          <w:rFonts w:ascii="Arial" w:hAnsi="Arial" w:cs="Arial"/>
          <w:sz w:val="24"/>
          <w:szCs w:val="24"/>
        </w:rPr>
      </w:pPr>
    </w:p>
    <w:p w14:paraId="51847A58" w14:textId="497DA7B5" w:rsidR="008B6C82" w:rsidRPr="001073DE" w:rsidRDefault="0027156E" w:rsidP="008B6C82">
      <w:pPr>
        <w:rPr>
          <w:rFonts w:ascii="Arial" w:hAnsi="Arial" w:cs="Arial"/>
          <w:sz w:val="24"/>
          <w:szCs w:val="24"/>
        </w:rPr>
      </w:pPr>
      <w:r w:rsidRPr="001073DE">
        <w:rPr>
          <w:rFonts w:ascii="Arial" w:hAnsi="Arial" w:cs="Arial"/>
          <w:sz w:val="24"/>
          <w:szCs w:val="24"/>
        </w:rPr>
        <w:t>P</w:t>
      </w:r>
      <w:r w:rsidR="008B6C82" w:rsidRPr="001073DE">
        <w:rPr>
          <w:rFonts w:ascii="Arial" w:hAnsi="Arial" w:cs="Arial"/>
          <w:sz w:val="24"/>
          <w:szCs w:val="24"/>
        </w:rPr>
        <w:t>roposals led by a University of Sydney academic/s with a clear publication strategy for a collection of research papers or chapters addressing the research themes of the Henry Halloran Trust</w:t>
      </w:r>
      <w:r w:rsidRPr="001073DE">
        <w:rPr>
          <w:rFonts w:ascii="Arial" w:hAnsi="Arial" w:cs="Arial"/>
          <w:sz w:val="24"/>
          <w:szCs w:val="24"/>
        </w:rPr>
        <w:t xml:space="preserve"> are eligible for funding</w:t>
      </w:r>
      <w:r w:rsidR="008B6C82" w:rsidRPr="001073DE">
        <w:rPr>
          <w:rFonts w:ascii="Arial" w:hAnsi="Arial" w:cs="Arial"/>
          <w:sz w:val="24"/>
          <w:szCs w:val="24"/>
        </w:rPr>
        <w:t xml:space="preserve">. However, seminar participants </w:t>
      </w:r>
      <w:r w:rsidRPr="001073DE">
        <w:rPr>
          <w:rFonts w:ascii="Arial" w:hAnsi="Arial" w:cs="Arial"/>
          <w:sz w:val="24"/>
          <w:szCs w:val="24"/>
        </w:rPr>
        <w:t>are</w:t>
      </w:r>
      <w:r w:rsidR="008B6C82" w:rsidRPr="001073DE">
        <w:rPr>
          <w:rFonts w:ascii="Arial" w:hAnsi="Arial" w:cs="Arial"/>
          <w:sz w:val="24"/>
          <w:szCs w:val="24"/>
        </w:rPr>
        <w:t xml:space="preserve"> not be limited to the University of Sydney and </w:t>
      </w:r>
      <w:r w:rsidRPr="001073DE">
        <w:rPr>
          <w:rFonts w:ascii="Arial" w:hAnsi="Arial" w:cs="Arial"/>
          <w:sz w:val="24"/>
          <w:szCs w:val="24"/>
        </w:rPr>
        <w:t>sh</w:t>
      </w:r>
      <w:r w:rsidR="008B6C82" w:rsidRPr="001073DE">
        <w:rPr>
          <w:rFonts w:ascii="Arial" w:hAnsi="Arial" w:cs="Arial"/>
          <w:sz w:val="24"/>
          <w:szCs w:val="24"/>
        </w:rPr>
        <w:t>ould include</w:t>
      </w:r>
      <w:r w:rsidRPr="001073DE">
        <w:rPr>
          <w:rFonts w:ascii="Arial" w:hAnsi="Arial" w:cs="Arial"/>
          <w:sz w:val="24"/>
          <w:szCs w:val="24"/>
        </w:rPr>
        <w:t xml:space="preserve"> other</w:t>
      </w:r>
      <w:r w:rsidR="008B6C82" w:rsidRPr="001073DE">
        <w:rPr>
          <w:rFonts w:ascii="Arial" w:hAnsi="Arial" w:cs="Arial"/>
          <w:sz w:val="24"/>
          <w:szCs w:val="24"/>
        </w:rPr>
        <w:t xml:space="preserve"> Australian and potentially international </w:t>
      </w:r>
      <w:r w:rsidRPr="001073DE">
        <w:rPr>
          <w:rFonts w:ascii="Arial" w:hAnsi="Arial" w:cs="Arial"/>
          <w:sz w:val="24"/>
          <w:szCs w:val="24"/>
        </w:rPr>
        <w:t>researchers</w:t>
      </w:r>
      <w:r w:rsidR="008B6C82" w:rsidRPr="001073DE">
        <w:rPr>
          <w:rFonts w:ascii="Arial" w:hAnsi="Arial" w:cs="Arial"/>
          <w:sz w:val="24"/>
          <w:szCs w:val="24"/>
        </w:rPr>
        <w:t>.</w:t>
      </w:r>
      <w:r w:rsidR="00716622">
        <w:rPr>
          <w:rFonts w:ascii="Arial" w:hAnsi="Arial" w:cs="Arial"/>
          <w:sz w:val="24"/>
          <w:szCs w:val="24"/>
        </w:rPr>
        <w:t xml:space="preserve"> Academics may also have funding from other sources for their work.</w:t>
      </w:r>
    </w:p>
    <w:p w14:paraId="004B5FFD" w14:textId="73C2BDC3" w:rsidR="00D0163B" w:rsidRPr="001073DE" w:rsidRDefault="00D0163B" w:rsidP="008B6C82">
      <w:pPr>
        <w:rPr>
          <w:rFonts w:ascii="Arial" w:hAnsi="Arial" w:cs="Arial"/>
          <w:sz w:val="24"/>
          <w:szCs w:val="24"/>
        </w:rPr>
      </w:pPr>
      <w:r w:rsidRPr="001073DE">
        <w:rPr>
          <w:rFonts w:ascii="Arial" w:hAnsi="Arial" w:cs="Arial"/>
          <w:sz w:val="24"/>
          <w:szCs w:val="24"/>
        </w:rPr>
        <w:t>Proposals for funding should address:</w:t>
      </w:r>
    </w:p>
    <w:p w14:paraId="69AC80A3" w14:textId="6ADDCF09" w:rsidR="00D0163B" w:rsidRPr="001073DE" w:rsidRDefault="00D0163B" w:rsidP="008B6C82">
      <w:pPr>
        <w:pStyle w:val="ListParagraph"/>
        <w:numPr>
          <w:ilvl w:val="0"/>
          <w:numId w:val="9"/>
        </w:numPr>
        <w:spacing w:after="200" w:line="276" w:lineRule="auto"/>
        <w:rPr>
          <w:rFonts w:ascii="Arial" w:hAnsi="Arial" w:cs="Arial"/>
          <w:sz w:val="24"/>
          <w:szCs w:val="24"/>
        </w:rPr>
      </w:pPr>
      <w:r w:rsidRPr="001073DE">
        <w:rPr>
          <w:rFonts w:ascii="Arial" w:hAnsi="Arial" w:cs="Arial"/>
          <w:sz w:val="24"/>
          <w:szCs w:val="24"/>
        </w:rPr>
        <w:t>The relevance of the proposed seminar theme to the research interests of the Trust</w:t>
      </w:r>
    </w:p>
    <w:p w14:paraId="2BCACC9A" w14:textId="1840F537" w:rsidR="00D0163B" w:rsidRPr="001073DE" w:rsidRDefault="00D0163B" w:rsidP="008B6C82">
      <w:pPr>
        <w:pStyle w:val="ListParagraph"/>
        <w:numPr>
          <w:ilvl w:val="0"/>
          <w:numId w:val="9"/>
        </w:numPr>
        <w:spacing w:after="200" w:line="276" w:lineRule="auto"/>
        <w:rPr>
          <w:rFonts w:ascii="Arial" w:hAnsi="Arial" w:cs="Arial"/>
          <w:sz w:val="24"/>
          <w:szCs w:val="24"/>
        </w:rPr>
      </w:pPr>
      <w:r w:rsidRPr="001073DE">
        <w:rPr>
          <w:rFonts w:ascii="Arial" w:hAnsi="Arial" w:cs="Arial"/>
          <w:sz w:val="24"/>
          <w:szCs w:val="24"/>
        </w:rPr>
        <w:t xml:space="preserve">The potential to leverage a ‘cross disciplinary’ lens in addressing this theme </w:t>
      </w:r>
    </w:p>
    <w:p w14:paraId="283F09B7" w14:textId="64D765C9" w:rsidR="00D0163B" w:rsidRPr="001073DE" w:rsidRDefault="00D0163B" w:rsidP="00D0163B">
      <w:pPr>
        <w:pStyle w:val="ListParagraph"/>
        <w:numPr>
          <w:ilvl w:val="0"/>
          <w:numId w:val="9"/>
        </w:numPr>
        <w:spacing w:after="200" w:line="276" w:lineRule="auto"/>
        <w:rPr>
          <w:rFonts w:ascii="Arial" w:hAnsi="Arial" w:cs="Arial"/>
          <w:sz w:val="24"/>
          <w:szCs w:val="24"/>
        </w:rPr>
      </w:pPr>
      <w:r w:rsidRPr="001073DE">
        <w:rPr>
          <w:rFonts w:ascii="Arial" w:hAnsi="Arial" w:cs="Arial"/>
          <w:sz w:val="24"/>
          <w:szCs w:val="24"/>
        </w:rPr>
        <w:lastRenderedPageBreak/>
        <w:t>The potential</w:t>
      </w:r>
      <w:r w:rsidR="008B6C82" w:rsidRPr="001073DE">
        <w:rPr>
          <w:rFonts w:ascii="Arial" w:hAnsi="Arial" w:cs="Arial"/>
          <w:sz w:val="24"/>
          <w:szCs w:val="24"/>
        </w:rPr>
        <w:t xml:space="preserve"> </w:t>
      </w:r>
      <w:r w:rsidRPr="001073DE">
        <w:rPr>
          <w:rFonts w:ascii="Arial" w:hAnsi="Arial" w:cs="Arial"/>
          <w:sz w:val="24"/>
          <w:szCs w:val="24"/>
        </w:rPr>
        <w:t xml:space="preserve">to provide opportunities for </w:t>
      </w:r>
      <w:r w:rsidR="008B6C82" w:rsidRPr="001073DE">
        <w:rPr>
          <w:rFonts w:ascii="Arial" w:hAnsi="Arial" w:cs="Arial"/>
          <w:sz w:val="24"/>
          <w:szCs w:val="24"/>
        </w:rPr>
        <w:t xml:space="preserve">earlier and </w:t>
      </w:r>
      <w:proofErr w:type="spellStart"/>
      <w:r w:rsidR="008B6C82" w:rsidRPr="001073DE">
        <w:rPr>
          <w:rFonts w:ascii="Arial" w:hAnsi="Arial" w:cs="Arial"/>
          <w:sz w:val="24"/>
          <w:szCs w:val="24"/>
        </w:rPr>
        <w:t>mid career</w:t>
      </w:r>
      <w:proofErr w:type="spellEnd"/>
      <w:r w:rsidR="008B6C82" w:rsidRPr="001073DE">
        <w:rPr>
          <w:rFonts w:ascii="Arial" w:hAnsi="Arial" w:cs="Arial"/>
          <w:sz w:val="24"/>
          <w:szCs w:val="24"/>
        </w:rPr>
        <w:t>, as well as senior academics</w:t>
      </w:r>
      <w:r w:rsidRPr="001073DE">
        <w:rPr>
          <w:rFonts w:ascii="Arial" w:hAnsi="Arial" w:cs="Arial"/>
          <w:sz w:val="24"/>
          <w:szCs w:val="24"/>
        </w:rPr>
        <w:t xml:space="preserve"> in organising and or participating in the seminar and subsequent publication</w:t>
      </w:r>
    </w:p>
    <w:p w14:paraId="3668C7AE" w14:textId="5D5D2E8D" w:rsidR="00D0163B" w:rsidRPr="001073DE" w:rsidRDefault="00D0163B" w:rsidP="00D0163B">
      <w:pPr>
        <w:pStyle w:val="ListParagraph"/>
        <w:numPr>
          <w:ilvl w:val="0"/>
          <w:numId w:val="9"/>
        </w:numPr>
        <w:spacing w:after="200" w:line="276" w:lineRule="auto"/>
        <w:rPr>
          <w:rFonts w:ascii="Arial" w:hAnsi="Arial" w:cs="Arial"/>
          <w:sz w:val="24"/>
          <w:szCs w:val="24"/>
        </w:rPr>
      </w:pPr>
      <w:r w:rsidRPr="001073DE">
        <w:rPr>
          <w:rFonts w:ascii="Arial" w:hAnsi="Arial" w:cs="Arial"/>
          <w:sz w:val="24"/>
          <w:szCs w:val="24"/>
        </w:rPr>
        <w:t>The plan to publish all or selected papers presented at the seminar</w:t>
      </w:r>
    </w:p>
    <w:p w14:paraId="28BA56A8" w14:textId="26125600" w:rsidR="00D0163B" w:rsidRPr="001073DE" w:rsidRDefault="00D0163B" w:rsidP="00D0163B">
      <w:pPr>
        <w:pStyle w:val="ListParagraph"/>
        <w:numPr>
          <w:ilvl w:val="0"/>
          <w:numId w:val="9"/>
        </w:numPr>
        <w:spacing w:after="200" w:line="276" w:lineRule="auto"/>
        <w:rPr>
          <w:rFonts w:ascii="Arial" w:hAnsi="Arial" w:cs="Arial"/>
          <w:sz w:val="24"/>
          <w:szCs w:val="24"/>
        </w:rPr>
      </w:pPr>
      <w:r w:rsidRPr="001073DE">
        <w:rPr>
          <w:rFonts w:ascii="Arial" w:hAnsi="Arial" w:cs="Arial"/>
          <w:sz w:val="24"/>
          <w:szCs w:val="24"/>
        </w:rPr>
        <w:t xml:space="preserve">The relevance of the proposed seminar theme and related research to urban policy and potential for a public event, such as a lecture or panel open to the public or a targeted audience, to coincide with the seminar  </w:t>
      </w:r>
    </w:p>
    <w:p w14:paraId="26FE5B02" w14:textId="33E7EC72" w:rsidR="008B6C82" w:rsidRDefault="00D0163B" w:rsidP="00D0163B">
      <w:pPr>
        <w:spacing w:after="200" w:line="276" w:lineRule="auto"/>
        <w:rPr>
          <w:rFonts w:ascii="Arial" w:hAnsi="Arial" w:cs="Arial"/>
          <w:sz w:val="24"/>
          <w:szCs w:val="24"/>
        </w:rPr>
      </w:pPr>
      <w:r w:rsidRPr="001073DE">
        <w:rPr>
          <w:rFonts w:ascii="Arial" w:hAnsi="Arial" w:cs="Arial"/>
          <w:sz w:val="24"/>
          <w:szCs w:val="24"/>
        </w:rPr>
        <w:t>F</w:t>
      </w:r>
      <w:r w:rsidR="008B6C82" w:rsidRPr="001073DE">
        <w:rPr>
          <w:rFonts w:ascii="Arial" w:hAnsi="Arial" w:cs="Arial"/>
          <w:sz w:val="24"/>
          <w:szCs w:val="24"/>
        </w:rPr>
        <w:t xml:space="preserve">unding </w:t>
      </w:r>
      <w:r w:rsidRPr="001073DE">
        <w:rPr>
          <w:rFonts w:ascii="Arial" w:hAnsi="Arial" w:cs="Arial"/>
          <w:sz w:val="24"/>
          <w:szCs w:val="24"/>
        </w:rPr>
        <w:t xml:space="preserve">of up to $30,000 is available to </w:t>
      </w:r>
      <w:r w:rsidR="008B6C82" w:rsidRPr="001073DE">
        <w:rPr>
          <w:rFonts w:ascii="Arial" w:hAnsi="Arial" w:cs="Arial"/>
          <w:sz w:val="24"/>
          <w:szCs w:val="24"/>
        </w:rPr>
        <w:t xml:space="preserve">cover modest travel and accommodation expenses, as well as catering for a </w:t>
      </w:r>
      <w:proofErr w:type="gramStart"/>
      <w:r w:rsidR="008B6C82" w:rsidRPr="001073DE">
        <w:rPr>
          <w:rFonts w:ascii="Arial" w:hAnsi="Arial" w:cs="Arial"/>
          <w:sz w:val="24"/>
          <w:szCs w:val="24"/>
        </w:rPr>
        <w:t>2 day</w:t>
      </w:r>
      <w:proofErr w:type="gramEnd"/>
      <w:r w:rsidR="008B6C82" w:rsidRPr="001073DE">
        <w:rPr>
          <w:rFonts w:ascii="Arial" w:hAnsi="Arial" w:cs="Arial"/>
          <w:sz w:val="24"/>
          <w:szCs w:val="24"/>
        </w:rPr>
        <w:t xml:space="preserve"> workshop</w:t>
      </w:r>
      <w:r w:rsidRPr="001073DE">
        <w:rPr>
          <w:rFonts w:ascii="Arial" w:hAnsi="Arial" w:cs="Arial"/>
          <w:sz w:val="24"/>
          <w:szCs w:val="24"/>
        </w:rPr>
        <w:t>. This funding may also be allocated to support</w:t>
      </w:r>
      <w:r w:rsidR="008B6C82" w:rsidRPr="001073DE">
        <w:rPr>
          <w:rFonts w:ascii="Arial" w:hAnsi="Arial" w:cs="Arial"/>
          <w:sz w:val="24"/>
          <w:szCs w:val="24"/>
        </w:rPr>
        <w:t xml:space="preserve"> editing / publication expenses</w:t>
      </w:r>
      <w:r w:rsidRPr="001073DE">
        <w:rPr>
          <w:rFonts w:ascii="Arial" w:hAnsi="Arial" w:cs="Arial"/>
          <w:sz w:val="24"/>
          <w:szCs w:val="24"/>
        </w:rPr>
        <w:t xml:space="preserve">, </w:t>
      </w:r>
      <w:proofErr w:type="gramStart"/>
      <w:r w:rsidRPr="001073DE">
        <w:rPr>
          <w:rFonts w:ascii="Arial" w:hAnsi="Arial" w:cs="Arial"/>
          <w:sz w:val="24"/>
          <w:szCs w:val="24"/>
        </w:rPr>
        <w:t>provided that</w:t>
      </w:r>
      <w:proofErr w:type="gramEnd"/>
      <w:r w:rsidRPr="001073DE">
        <w:rPr>
          <w:rFonts w:ascii="Arial" w:hAnsi="Arial" w:cs="Arial"/>
          <w:sz w:val="24"/>
          <w:szCs w:val="24"/>
        </w:rPr>
        <w:t xml:space="preserve"> these are properly justified. Journal / book publishing fees will not be funded.</w:t>
      </w:r>
    </w:p>
    <w:p w14:paraId="746522F5" w14:textId="77777777" w:rsidR="00113B00" w:rsidRDefault="003F68D0" w:rsidP="00113B00">
      <w:pPr>
        <w:spacing w:after="0" w:line="240" w:lineRule="auto"/>
        <w:rPr>
          <w:rFonts w:ascii="Arial" w:hAnsi="Arial" w:cs="Arial"/>
          <w:sz w:val="24"/>
          <w:szCs w:val="24"/>
        </w:rPr>
      </w:pPr>
      <w:bookmarkStart w:id="1" w:name="_Hlk85037015"/>
      <w:r w:rsidRPr="001073DE">
        <w:rPr>
          <w:rFonts w:ascii="Arial" w:eastAsia="Calibri" w:hAnsi="Arial" w:cs="Arial"/>
          <w:color w:val="333333"/>
          <w:sz w:val="24"/>
          <w:szCs w:val="24"/>
          <w:lang w:eastAsia="en-AU"/>
        </w:rPr>
        <w:t xml:space="preserve">A sub-committee of the </w:t>
      </w:r>
      <w:r w:rsidR="00D0163B" w:rsidRPr="001073DE">
        <w:rPr>
          <w:rFonts w:ascii="Arial" w:eastAsia="Calibri" w:hAnsi="Arial" w:cs="Arial"/>
          <w:color w:val="333333"/>
          <w:sz w:val="24"/>
          <w:szCs w:val="24"/>
          <w:lang w:eastAsia="en-AU"/>
        </w:rPr>
        <w:t xml:space="preserve">Henry Halloran Trust </w:t>
      </w:r>
      <w:r w:rsidRPr="001073DE">
        <w:rPr>
          <w:rFonts w:ascii="Arial" w:eastAsia="Calibri" w:hAnsi="Arial" w:cs="Arial"/>
          <w:color w:val="333333"/>
          <w:sz w:val="24"/>
          <w:szCs w:val="24"/>
          <w:lang w:eastAsia="en-AU"/>
        </w:rPr>
        <w:t xml:space="preserve">Advisory Board will </w:t>
      </w:r>
      <w:r w:rsidR="00D0163B" w:rsidRPr="001073DE">
        <w:rPr>
          <w:rFonts w:ascii="Arial" w:eastAsia="Calibri" w:hAnsi="Arial" w:cs="Arial"/>
          <w:color w:val="333333"/>
          <w:sz w:val="24"/>
          <w:szCs w:val="24"/>
          <w:lang w:eastAsia="en-AU"/>
        </w:rPr>
        <w:t>determine awards under this scheme</w:t>
      </w:r>
      <w:r w:rsidRPr="001073DE">
        <w:rPr>
          <w:rFonts w:ascii="Arial" w:eastAsia="Calibri" w:hAnsi="Arial" w:cs="Arial"/>
          <w:color w:val="333333"/>
          <w:sz w:val="24"/>
          <w:szCs w:val="24"/>
          <w:lang w:eastAsia="en-AU"/>
        </w:rPr>
        <w:t xml:space="preserve">. </w:t>
      </w:r>
      <w:r w:rsidR="00113B00">
        <w:rPr>
          <w:rFonts w:ascii="Arial" w:hAnsi="Arial" w:cs="Arial"/>
          <w:sz w:val="24"/>
          <w:szCs w:val="24"/>
        </w:rPr>
        <w:t xml:space="preserve">In 2022 the Trust will make up to one award under this scheme.  </w:t>
      </w:r>
    </w:p>
    <w:p w14:paraId="37E4A164" w14:textId="66FB04D7" w:rsidR="003F68D0" w:rsidRDefault="003F68D0" w:rsidP="003F68D0">
      <w:pPr>
        <w:shd w:val="clear" w:color="auto" w:fill="FFFFFF"/>
        <w:spacing w:before="120" w:after="120" w:line="260" w:lineRule="atLeast"/>
        <w:rPr>
          <w:rFonts w:ascii="Arial" w:eastAsia="Calibri" w:hAnsi="Arial" w:cs="Arial"/>
          <w:color w:val="333333"/>
          <w:sz w:val="24"/>
          <w:szCs w:val="24"/>
          <w:lang w:eastAsia="en-AU"/>
        </w:rPr>
      </w:pPr>
      <w:r w:rsidRPr="00113B00">
        <w:rPr>
          <w:rFonts w:ascii="Arial" w:eastAsia="Calibri" w:hAnsi="Arial" w:cs="Arial"/>
          <w:i/>
          <w:iCs/>
          <w:color w:val="333333"/>
          <w:sz w:val="24"/>
          <w:szCs w:val="24"/>
          <w:lang w:eastAsia="en-AU"/>
        </w:rPr>
        <w:t xml:space="preserve">The Trust reserves the right not to </w:t>
      </w:r>
      <w:r w:rsidR="00D0163B" w:rsidRPr="00113B00">
        <w:rPr>
          <w:rFonts w:ascii="Arial" w:eastAsia="Calibri" w:hAnsi="Arial" w:cs="Arial"/>
          <w:i/>
          <w:iCs/>
          <w:color w:val="333333"/>
          <w:sz w:val="24"/>
          <w:szCs w:val="24"/>
          <w:lang w:eastAsia="en-AU"/>
        </w:rPr>
        <w:t>offer</w:t>
      </w:r>
      <w:r w:rsidRPr="00113B00">
        <w:rPr>
          <w:rFonts w:ascii="Arial" w:eastAsia="Calibri" w:hAnsi="Arial" w:cs="Arial"/>
          <w:i/>
          <w:iCs/>
          <w:color w:val="333333"/>
          <w:sz w:val="24"/>
          <w:szCs w:val="24"/>
          <w:lang w:eastAsia="en-AU"/>
        </w:rPr>
        <w:t xml:space="preserve"> </w:t>
      </w:r>
      <w:r w:rsidR="00D0163B" w:rsidRPr="00113B00">
        <w:rPr>
          <w:rFonts w:ascii="Arial" w:eastAsia="Calibri" w:hAnsi="Arial" w:cs="Arial"/>
          <w:i/>
          <w:iCs/>
          <w:color w:val="333333"/>
          <w:sz w:val="24"/>
          <w:szCs w:val="24"/>
          <w:lang w:eastAsia="en-AU"/>
        </w:rPr>
        <w:t>an award</w:t>
      </w:r>
      <w:r w:rsidRPr="00113B00">
        <w:rPr>
          <w:rFonts w:ascii="Arial" w:eastAsia="Calibri" w:hAnsi="Arial" w:cs="Arial"/>
          <w:i/>
          <w:iCs/>
          <w:color w:val="333333"/>
          <w:sz w:val="24"/>
          <w:szCs w:val="24"/>
          <w:lang w:eastAsia="en-AU"/>
        </w:rPr>
        <w:t xml:space="preserve"> if it considers that the applications are not of sufficient merit.</w:t>
      </w:r>
      <w:r w:rsidRPr="001073DE">
        <w:rPr>
          <w:rFonts w:ascii="Arial" w:eastAsia="Calibri" w:hAnsi="Arial" w:cs="Arial"/>
          <w:color w:val="333333"/>
          <w:sz w:val="24"/>
          <w:szCs w:val="24"/>
          <w:lang w:eastAsia="en-AU"/>
        </w:rPr>
        <w:t xml:space="preserve"> </w:t>
      </w:r>
    </w:p>
    <w:bookmarkEnd w:id="1"/>
    <w:p w14:paraId="5E2BAEA3" w14:textId="77777777" w:rsidR="0063238F" w:rsidRPr="00FB0C73" w:rsidRDefault="0063238F" w:rsidP="0063238F">
      <w:pPr>
        <w:pStyle w:val="NormalWeb"/>
        <w:shd w:val="clear" w:color="auto" w:fill="FFFFFF"/>
        <w:spacing w:before="0" w:beforeAutospacing="0" w:after="0" w:afterAutospacing="0"/>
        <w:rPr>
          <w:rFonts w:ascii="Arial" w:hAnsi="Arial" w:cs="Arial"/>
          <w:color w:val="333333"/>
          <w:sz w:val="26"/>
          <w:szCs w:val="26"/>
        </w:rPr>
      </w:pPr>
    </w:p>
    <w:p w14:paraId="4CD77F4D" w14:textId="75CA70B4" w:rsidR="0063238F" w:rsidRPr="0063238F" w:rsidRDefault="00913147" w:rsidP="0063238F">
      <w:pPr>
        <w:shd w:val="clear" w:color="auto" w:fill="FFFFFF"/>
        <w:spacing w:after="0" w:line="240" w:lineRule="auto"/>
        <w:rPr>
          <w:rFonts w:ascii="Arial" w:eastAsia="Calibri" w:hAnsi="Arial" w:cs="Arial"/>
          <w:color w:val="333333"/>
          <w:sz w:val="24"/>
          <w:szCs w:val="24"/>
          <w:lang w:eastAsia="en-AU"/>
        </w:rPr>
      </w:pPr>
      <w:bookmarkStart w:id="2" w:name="_Hlk85036082"/>
      <w:r>
        <w:rPr>
          <w:rFonts w:ascii="Arial" w:eastAsia="Calibri" w:hAnsi="Arial" w:cs="Arial"/>
          <w:color w:val="333333"/>
          <w:sz w:val="24"/>
          <w:szCs w:val="24"/>
          <w:lang w:eastAsia="en-AU"/>
        </w:rPr>
        <w:t>Questions and a</w:t>
      </w:r>
      <w:r w:rsidR="0063238F" w:rsidRPr="0063238F">
        <w:rPr>
          <w:rFonts w:ascii="Arial" w:eastAsia="Calibri" w:hAnsi="Arial" w:cs="Arial"/>
          <w:color w:val="333333"/>
          <w:sz w:val="24"/>
          <w:szCs w:val="24"/>
          <w:lang w:eastAsia="en-AU"/>
        </w:rPr>
        <w:t xml:space="preserve">pplications should be submitted via email to: </w:t>
      </w:r>
    </w:p>
    <w:p w14:paraId="3DE15F57" w14:textId="77777777" w:rsidR="0022185C" w:rsidRDefault="0022185C" w:rsidP="0063238F">
      <w:pPr>
        <w:shd w:val="clear" w:color="auto" w:fill="FFFFFF"/>
        <w:spacing w:after="0" w:line="240" w:lineRule="auto"/>
        <w:rPr>
          <w:rFonts w:ascii="Arial" w:eastAsia="Calibri" w:hAnsi="Arial" w:cs="Arial"/>
          <w:b/>
          <w:bCs/>
          <w:color w:val="333333"/>
          <w:sz w:val="24"/>
          <w:szCs w:val="24"/>
          <w:lang w:eastAsia="en-AU"/>
        </w:rPr>
      </w:pPr>
    </w:p>
    <w:p w14:paraId="023B8FE2" w14:textId="534FF7C7" w:rsidR="0063238F" w:rsidRPr="0063238F" w:rsidRDefault="0063238F" w:rsidP="0063238F">
      <w:pPr>
        <w:shd w:val="clear" w:color="auto" w:fill="FFFFFF"/>
        <w:spacing w:after="0" w:line="240" w:lineRule="auto"/>
        <w:rPr>
          <w:rFonts w:ascii="Arial" w:eastAsia="Calibri" w:hAnsi="Arial" w:cs="Arial"/>
          <w:color w:val="333333"/>
          <w:sz w:val="24"/>
          <w:szCs w:val="24"/>
          <w:lang w:eastAsia="en-AU"/>
        </w:rPr>
      </w:pPr>
      <w:r w:rsidRPr="0063238F">
        <w:rPr>
          <w:rFonts w:ascii="Arial" w:eastAsia="Calibri" w:hAnsi="Arial" w:cs="Arial"/>
          <w:b/>
          <w:bCs/>
          <w:color w:val="333333"/>
          <w:sz w:val="24"/>
          <w:szCs w:val="24"/>
          <w:lang w:eastAsia="en-AU"/>
        </w:rPr>
        <w:t>Nicole Gurran</w:t>
      </w:r>
      <w:r w:rsidRPr="0063238F">
        <w:rPr>
          <w:rFonts w:ascii="Arial" w:eastAsia="Calibri" w:hAnsi="Arial" w:cs="Arial"/>
          <w:color w:val="333333"/>
          <w:sz w:val="24"/>
          <w:szCs w:val="24"/>
          <w:lang w:eastAsia="en-AU"/>
        </w:rPr>
        <w:t>, Director, Halloran Trust</w:t>
      </w:r>
    </w:p>
    <w:p w14:paraId="420B7B96" w14:textId="77777777" w:rsidR="0063238F" w:rsidRPr="0063238F" w:rsidRDefault="0063238F" w:rsidP="0063238F">
      <w:pPr>
        <w:shd w:val="clear" w:color="auto" w:fill="FFFFFF"/>
        <w:rPr>
          <w:rFonts w:ascii="Arial" w:hAnsi="Arial" w:cs="Arial"/>
          <w:color w:val="333333"/>
          <w:sz w:val="24"/>
          <w:szCs w:val="24"/>
        </w:rPr>
      </w:pPr>
      <w:r w:rsidRPr="0063238F">
        <w:rPr>
          <w:rFonts w:ascii="Arial" w:eastAsia="Calibri" w:hAnsi="Arial" w:cs="Arial"/>
          <w:color w:val="333333"/>
          <w:sz w:val="24"/>
          <w:szCs w:val="24"/>
          <w:lang w:eastAsia="en-AU"/>
        </w:rPr>
        <w:t xml:space="preserve">Email: </w:t>
      </w:r>
      <w:hyperlink r:id="rId6" w:history="1">
        <w:r w:rsidRPr="0063238F">
          <w:rPr>
            <w:rStyle w:val="Hyperlink"/>
            <w:rFonts w:ascii="Arial" w:hAnsi="Arial" w:cs="Arial"/>
            <w:sz w:val="24"/>
            <w:szCs w:val="24"/>
          </w:rPr>
          <w:t>Nicole.gurran@sydney.edu.au</w:t>
        </w:r>
      </w:hyperlink>
    </w:p>
    <w:p w14:paraId="4D9102F5" w14:textId="77777777" w:rsidR="0063238F" w:rsidRPr="0063238F" w:rsidRDefault="0063238F" w:rsidP="0063238F">
      <w:pPr>
        <w:shd w:val="clear" w:color="auto" w:fill="FFFFFF"/>
        <w:spacing w:after="0" w:line="240" w:lineRule="auto"/>
        <w:rPr>
          <w:rFonts w:ascii="Arial" w:eastAsia="Calibri" w:hAnsi="Arial" w:cs="Arial"/>
          <w:sz w:val="24"/>
          <w:szCs w:val="24"/>
          <w:lang w:eastAsia="en-AU"/>
        </w:rPr>
      </w:pPr>
    </w:p>
    <w:p w14:paraId="4F2B5D33" w14:textId="77777777" w:rsidR="0063238F" w:rsidRPr="0063238F" w:rsidRDefault="0063238F" w:rsidP="0063238F">
      <w:pPr>
        <w:shd w:val="clear" w:color="auto" w:fill="FFFFFF"/>
        <w:spacing w:after="0" w:line="240" w:lineRule="auto"/>
        <w:rPr>
          <w:rFonts w:ascii="Arial" w:hAnsi="Arial" w:cs="Arial"/>
          <w:sz w:val="24"/>
          <w:szCs w:val="24"/>
        </w:rPr>
      </w:pPr>
      <w:r w:rsidRPr="0063238F">
        <w:rPr>
          <w:rFonts w:ascii="Arial" w:eastAsia="Calibri" w:hAnsi="Arial" w:cs="Arial"/>
          <w:b/>
          <w:bCs/>
          <w:sz w:val="24"/>
          <w:szCs w:val="24"/>
          <w:lang w:eastAsia="en-AU"/>
        </w:rPr>
        <w:t>Melanie Morrison</w:t>
      </w:r>
      <w:r w:rsidRPr="0063238F">
        <w:rPr>
          <w:rFonts w:ascii="Arial" w:hAnsi="Arial" w:cs="Arial"/>
          <w:sz w:val="24"/>
          <w:szCs w:val="24"/>
        </w:rPr>
        <w:t>, Communication and Programs, Henry Halloran Trust</w:t>
      </w:r>
    </w:p>
    <w:p w14:paraId="4DA35275" w14:textId="2B0C718D" w:rsidR="0063238F" w:rsidRPr="0063238F" w:rsidRDefault="0063238F" w:rsidP="0063238F">
      <w:pPr>
        <w:shd w:val="clear" w:color="auto" w:fill="FFFFFF"/>
        <w:spacing w:after="0" w:line="240" w:lineRule="auto"/>
        <w:rPr>
          <w:rFonts w:ascii="Arial" w:hAnsi="Arial" w:cs="Arial"/>
          <w:b/>
          <w:sz w:val="24"/>
          <w:szCs w:val="24"/>
        </w:rPr>
      </w:pPr>
      <w:r w:rsidRPr="0063238F">
        <w:rPr>
          <w:rFonts w:ascii="Arial" w:hAnsi="Arial" w:cs="Arial"/>
          <w:sz w:val="24"/>
          <w:szCs w:val="24"/>
        </w:rPr>
        <w:t xml:space="preserve">Email: </w:t>
      </w:r>
      <w:hyperlink r:id="rId7" w:history="1">
        <w:r w:rsidR="00B64C01" w:rsidRPr="006339CF">
          <w:rPr>
            <w:rStyle w:val="Hyperlink"/>
            <w:rFonts w:ascii="Arial" w:hAnsi="Arial" w:cs="Arial"/>
            <w:sz w:val="24"/>
            <w:szCs w:val="24"/>
          </w:rPr>
          <w:t>melanie.morrison@sydney.edu.au</w:t>
        </w:r>
      </w:hyperlink>
      <w:r w:rsidRPr="0063238F">
        <w:rPr>
          <w:rFonts w:ascii="Arial" w:hAnsi="Arial" w:cs="Arial"/>
          <w:sz w:val="24"/>
          <w:szCs w:val="24"/>
        </w:rPr>
        <w:t xml:space="preserve"> </w:t>
      </w:r>
      <w:r w:rsidRPr="0063238F">
        <w:rPr>
          <w:rFonts w:ascii="Arial" w:eastAsia="Calibri" w:hAnsi="Arial" w:cs="Arial"/>
          <w:sz w:val="24"/>
          <w:szCs w:val="24"/>
          <w:lang w:eastAsia="en-AU"/>
        </w:rPr>
        <w:t xml:space="preserve"> </w:t>
      </w:r>
    </w:p>
    <w:bookmarkEnd w:id="2"/>
    <w:p w14:paraId="59103B90" w14:textId="77777777" w:rsidR="003F68D0" w:rsidRDefault="003F68D0" w:rsidP="003F68D0">
      <w:pPr>
        <w:autoSpaceDE w:val="0"/>
        <w:autoSpaceDN w:val="0"/>
        <w:spacing w:after="266" w:line="240" w:lineRule="auto"/>
        <w:jc w:val="both"/>
        <w:rPr>
          <w:rFonts w:ascii="Arial" w:hAnsi="Arial" w:cs="Arial"/>
          <w:b/>
          <w:bCs/>
          <w:sz w:val="18"/>
          <w:szCs w:val="18"/>
          <w:lang w:val="en-US" w:eastAsia="en-AU"/>
        </w:rPr>
      </w:pPr>
    </w:p>
    <w:p w14:paraId="24B59BF1" w14:textId="77777777" w:rsidR="0022185C" w:rsidRDefault="0022185C" w:rsidP="003F68D0">
      <w:pPr>
        <w:spacing w:after="0" w:line="240" w:lineRule="auto"/>
        <w:jc w:val="center"/>
        <w:rPr>
          <w:rFonts w:ascii="Arial" w:eastAsia="Calibri" w:hAnsi="Arial" w:cs="Arial"/>
          <w:b/>
          <w:sz w:val="28"/>
          <w:szCs w:val="28"/>
          <w:lang w:eastAsia="en-AU"/>
        </w:rPr>
      </w:pPr>
    </w:p>
    <w:p w14:paraId="49C0B114" w14:textId="77777777" w:rsidR="0022185C" w:rsidRDefault="0022185C" w:rsidP="003F68D0">
      <w:pPr>
        <w:spacing w:after="0" w:line="240" w:lineRule="auto"/>
        <w:jc w:val="center"/>
        <w:rPr>
          <w:rFonts w:ascii="Arial" w:eastAsia="Calibri" w:hAnsi="Arial" w:cs="Arial"/>
          <w:b/>
          <w:sz w:val="28"/>
          <w:szCs w:val="28"/>
          <w:lang w:eastAsia="en-AU"/>
        </w:rPr>
      </w:pPr>
    </w:p>
    <w:p w14:paraId="6C03BD7E" w14:textId="662C3A2D" w:rsidR="007E0722" w:rsidRDefault="003F68D0" w:rsidP="003F68D0">
      <w:pPr>
        <w:spacing w:after="0" w:line="240" w:lineRule="auto"/>
        <w:jc w:val="center"/>
        <w:rPr>
          <w:rFonts w:ascii="Arial" w:eastAsia="Calibri" w:hAnsi="Arial" w:cs="Arial"/>
          <w:b/>
          <w:sz w:val="28"/>
          <w:szCs w:val="28"/>
          <w:lang w:eastAsia="en-AU"/>
        </w:rPr>
      </w:pPr>
      <w:r>
        <w:rPr>
          <w:rFonts w:ascii="Arial" w:eastAsia="Calibri" w:hAnsi="Arial" w:cs="Arial"/>
          <w:b/>
          <w:sz w:val="28"/>
          <w:szCs w:val="28"/>
          <w:lang w:eastAsia="en-AU"/>
        </w:rPr>
        <w:t xml:space="preserve">Guidelines for Henry Halloran Trust </w:t>
      </w:r>
    </w:p>
    <w:p w14:paraId="76FB6AC9" w14:textId="77777777" w:rsidR="00E44C9E" w:rsidRPr="008B6C82" w:rsidRDefault="00E44C9E" w:rsidP="00E44C9E">
      <w:pPr>
        <w:jc w:val="center"/>
        <w:rPr>
          <w:rFonts w:ascii="Arial" w:hAnsi="Arial" w:cs="Arial"/>
          <w:b/>
          <w:bCs/>
          <w:sz w:val="36"/>
          <w:szCs w:val="36"/>
        </w:rPr>
      </w:pPr>
      <w:r w:rsidRPr="008B6C82">
        <w:rPr>
          <w:rFonts w:ascii="Arial" w:hAnsi="Arial" w:cs="Arial"/>
          <w:b/>
          <w:bCs/>
          <w:sz w:val="36"/>
          <w:szCs w:val="36"/>
        </w:rPr>
        <w:t>Research Seminar and Publication Scheme</w:t>
      </w:r>
    </w:p>
    <w:p w14:paraId="4C16FFA1" w14:textId="263CA63E" w:rsidR="003F68D0" w:rsidRDefault="007E0722" w:rsidP="003F68D0">
      <w:pPr>
        <w:spacing w:after="0" w:line="240" w:lineRule="auto"/>
        <w:jc w:val="center"/>
        <w:rPr>
          <w:rFonts w:ascii="Arial" w:eastAsia="Calibri" w:hAnsi="Arial" w:cs="Arial"/>
          <w:b/>
          <w:sz w:val="28"/>
          <w:szCs w:val="28"/>
          <w:lang w:eastAsia="en-AU"/>
        </w:rPr>
      </w:pPr>
      <w:r>
        <w:rPr>
          <w:rFonts w:ascii="Arial" w:eastAsia="Calibri" w:hAnsi="Arial" w:cs="Arial"/>
          <w:color w:val="333333"/>
          <w:sz w:val="26"/>
          <w:szCs w:val="26"/>
          <w:lang w:eastAsia="en-AU"/>
        </w:rPr>
        <w:t xml:space="preserve"> </w:t>
      </w:r>
      <w:r w:rsidR="003F68D0">
        <w:rPr>
          <w:rFonts w:ascii="Arial" w:eastAsia="Calibri" w:hAnsi="Arial" w:cs="Arial"/>
          <w:b/>
          <w:sz w:val="28"/>
          <w:szCs w:val="28"/>
          <w:lang w:eastAsia="en-AU"/>
        </w:rPr>
        <w:t xml:space="preserve">Proposal </w:t>
      </w:r>
    </w:p>
    <w:p w14:paraId="2959A5B9" w14:textId="5B1A7445" w:rsidR="003F68D0" w:rsidRDefault="003F68D0" w:rsidP="003F68D0">
      <w:pPr>
        <w:spacing w:after="0" w:line="240" w:lineRule="auto"/>
        <w:jc w:val="center"/>
        <w:rPr>
          <w:rFonts w:ascii="Arial" w:eastAsia="Calibri" w:hAnsi="Arial" w:cs="Arial"/>
          <w:sz w:val="24"/>
          <w:szCs w:val="24"/>
          <w:lang w:eastAsia="en-AU"/>
        </w:rPr>
      </w:pPr>
      <w:r>
        <w:rPr>
          <w:rFonts w:ascii="Arial" w:eastAsia="Calibri" w:hAnsi="Arial" w:cs="Arial"/>
          <w:sz w:val="24"/>
          <w:szCs w:val="24"/>
          <w:lang w:eastAsia="en-AU"/>
        </w:rPr>
        <w:t>(1</w:t>
      </w:r>
      <w:r w:rsidR="00AD7C99">
        <w:rPr>
          <w:rFonts w:ascii="Arial" w:eastAsia="Calibri" w:hAnsi="Arial" w:cs="Arial"/>
          <w:sz w:val="24"/>
          <w:szCs w:val="24"/>
          <w:lang w:eastAsia="en-AU"/>
        </w:rPr>
        <w:t>,</w:t>
      </w:r>
      <w:r>
        <w:rPr>
          <w:rFonts w:ascii="Arial" w:eastAsia="Calibri" w:hAnsi="Arial" w:cs="Arial"/>
          <w:sz w:val="24"/>
          <w:szCs w:val="24"/>
          <w:lang w:eastAsia="en-AU"/>
        </w:rPr>
        <w:t>000 words not including CV</w:t>
      </w:r>
      <w:r w:rsidR="003126C8">
        <w:rPr>
          <w:rFonts w:ascii="Arial" w:eastAsia="Calibri" w:hAnsi="Arial" w:cs="Arial"/>
          <w:sz w:val="24"/>
          <w:szCs w:val="24"/>
          <w:lang w:eastAsia="en-AU"/>
        </w:rPr>
        <w:t>s</w:t>
      </w:r>
      <w:r>
        <w:rPr>
          <w:rFonts w:ascii="Arial" w:eastAsia="Calibri" w:hAnsi="Arial" w:cs="Arial"/>
          <w:sz w:val="24"/>
          <w:szCs w:val="24"/>
          <w:lang w:eastAsia="en-AU"/>
        </w:rPr>
        <w:t>)</w:t>
      </w:r>
    </w:p>
    <w:p w14:paraId="6F3762B3" w14:textId="77777777" w:rsidR="003F68D0" w:rsidRDefault="003F68D0" w:rsidP="003F68D0">
      <w:pPr>
        <w:numPr>
          <w:ilvl w:val="0"/>
          <w:numId w:val="3"/>
        </w:numPr>
        <w:spacing w:after="0" w:line="240" w:lineRule="auto"/>
        <w:contextualSpacing/>
        <w:rPr>
          <w:rFonts w:ascii="Arial" w:eastAsia="Times New Roman" w:hAnsi="Arial" w:cs="Arial"/>
          <w:b/>
          <w:sz w:val="24"/>
          <w:szCs w:val="24"/>
          <w:lang w:val="en-US"/>
        </w:rPr>
      </w:pPr>
      <w:r>
        <w:rPr>
          <w:rFonts w:ascii="Arial" w:eastAsia="Times New Roman" w:hAnsi="Arial" w:cs="Arial"/>
          <w:b/>
          <w:sz w:val="24"/>
          <w:szCs w:val="24"/>
          <w:lang w:val="en-US"/>
        </w:rPr>
        <w:t>Introduction</w:t>
      </w:r>
    </w:p>
    <w:p w14:paraId="3AD26B95" w14:textId="77777777" w:rsidR="003F68D0" w:rsidRDefault="003F68D0" w:rsidP="003F68D0">
      <w:pPr>
        <w:spacing w:after="0" w:line="240" w:lineRule="auto"/>
        <w:ind w:left="360"/>
        <w:rPr>
          <w:rFonts w:ascii="Arial" w:eastAsia="Calibri" w:hAnsi="Arial" w:cs="Arial"/>
          <w:sz w:val="24"/>
          <w:szCs w:val="24"/>
          <w:lang w:eastAsia="en-AU"/>
        </w:rPr>
      </w:pPr>
      <w:r>
        <w:rPr>
          <w:rFonts w:ascii="Arial" w:eastAsia="Calibri" w:hAnsi="Arial" w:cs="Arial"/>
          <w:sz w:val="24"/>
          <w:szCs w:val="24"/>
          <w:lang w:eastAsia="en-AU"/>
        </w:rPr>
        <w:tab/>
      </w:r>
    </w:p>
    <w:p w14:paraId="35760507" w14:textId="15E380C7" w:rsidR="003F68D0" w:rsidRDefault="003F68D0" w:rsidP="003126C8">
      <w:pPr>
        <w:spacing w:after="0" w:line="240" w:lineRule="auto"/>
        <w:ind w:left="720"/>
        <w:rPr>
          <w:rFonts w:ascii="Arial" w:eastAsia="Calibri" w:hAnsi="Arial" w:cs="Arial"/>
          <w:sz w:val="24"/>
          <w:szCs w:val="24"/>
          <w:lang w:eastAsia="en-AU"/>
        </w:rPr>
      </w:pPr>
      <w:r>
        <w:rPr>
          <w:rFonts w:ascii="Arial" w:eastAsia="Calibri" w:hAnsi="Arial" w:cs="Arial"/>
          <w:sz w:val="24"/>
          <w:szCs w:val="24"/>
          <w:lang w:eastAsia="en-AU"/>
        </w:rPr>
        <w:t xml:space="preserve">Provides a background to the issue and highlights its </w:t>
      </w:r>
      <w:r w:rsidR="00E44C9E">
        <w:rPr>
          <w:rFonts w:ascii="Arial" w:eastAsia="Calibri" w:hAnsi="Arial" w:cs="Arial"/>
          <w:sz w:val="24"/>
          <w:szCs w:val="24"/>
          <w:lang w:eastAsia="en-AU"/>
        </w:rPr>
        <w:t>relevance to the research interests of the HHT.</w:t>
      </w:r>
    </w:p>
    <w:p w14:paraId="0BABA57A" w14:textId="77777777" w:rsidR="003F68D0" w:rsidRDefault="003F68D0" w:rsidP="003F68D0">
      <w:pPr>
        <w:spacing w:after="0" w:line="240" w:lineRule="auto"/>
        <w:ind w:left="360"/>
        <w:rPr>
          <w:rFonts w:ascii="Arial" w:eastAsia="Calibri" w:hAnsi="Arial" w:cs="Arial"/>
          <w:b/>
          <w:sz w:val="24"/>
          <w:szCs w:val="24"/>
          <w:lang w:eastAsia="en-AU"/>
        </w:rPr>
      </w:pPr>
    </w:p>
    <w:p w14:paraId="52F7FB2E" w14:textId="6B2D94E4" w:rsidR="003F68D0" w:rsidRDefault="00E44C9E" w:rsidP="003F68D0">
      <w:pPr>
        <w:numPr>
          <w:ilvl w:val="0"/>
          <w:numId w:val="3"/>
        </w:numPr>
        <w:spacing w:after="0" w:line="240" w:lineRule="auto"/>
        <w:contextualSpacing/>
        <w:rPr>
          <w:rFonts w:ascii="Arial" w:eastAsia="Times New Roman" w:hAnsi="Arial" w:cs="Arial"/>
          <w:b/>
          <w:sz w:val="24"/>
          <w:szCs w:val="24"/>
          <w:lang w:val="en-US"/>
        </w:rPr>
      </w:pPr>
      <w:r>
        <w:rPr>
          <w:rFonts w:ascii="Arial" w:eastAsia="Times New Roman" w:hAnsi="Arial" w:cs="Arial"/>
          <w:b/>
          <w:sz w:val="24"/>
          <w:szCs w:val="24"/>
          <w:lang w:val="en-US"/>
        </w:rPr>
        <w:t>Seminar description and contribution</w:t>
      </w:r>
    </w:p>
    <w:p w14:paraId="0E6C06F4" w14:textId="77777777" w:rsidR="003F68D0" w:rsidRDefault="003F68D0" w:rsidP="003F68D0">
      <w:pPr>
        <w:spacing w:after="0" w:line="240" w:lineRule="auto"/>
        <w:rPr>
          <w:rFonts w:ascii="Arial" w:eastAsia="Calibri" w:hAnsi="Arial" w:cs="Arial"/>
          <w:sz w:val="24"/>
          <w:szCs w:val="24"/>
          <w:lang w:eastAsia="en-AU"/>
        </w:rPr>
      </w:pPr>
    </w:p>
    <w:p w14:paraId="6153800D" w14:textId="0CFD834B" w:rsidR="003F68D0" w:rsidRDefault="00E44C9E" w:rsidP="003F68D0">
      <w:pPr>
        <w:spacing w:after="0" w:line="240" w:lineRule="auto"/>
        <w:ind w:left="720"/>
        <w:contextualSpacing/>
        <w:rPr>
          <w:rFonts w:ascii="Arial" w:eastAsia="Times New Roman" w:hAnsi="Arial" w:cs="Arial"/>
          <w:sz w:val="24"/>
          <w:szCs w:val="24"/>
          <w:lang w:val="en-US"/>
        </w:rPr>
      </w:pPr>
      <w:r>
        <w:rPr>
          <w:rFonts w:ascii="Arial" w:eastAsia="Times New Roman" w:hAnsi="Arial" w:cs="Arial"/>
          <w:sz w:val="24"/>
          <w:szCs w:val="24"/>
          <w:lang w:val="en-US"/>
        </w:rPr>
        <w:t>Describe the anticipated range of papers and researchers as well as the proposed format for the seminar. Explain the expected contribution of this body of work to the field, and any cross discipli</w:t>
      </w:r>
      <w:r w:rsidR="00020206">
        <w:rPr>
          <w:rFonts w:ascii="Arial" w:eastAsia="Times New Roman" w:hAnsi="Arial" w:cs="Arial"/>
          <w:sz w:val="24"/>
          <w:szCs w:val="24"/>
          <w:lang w:val="en-US"/>
        </w:rPr>
        <w:t>nary elements</w:t>
      </w:r>
      <w:r>
        <w:rPr>
          <w:rFonts w:ascii="Arial" w:eastAsia="Times New Roman" w:hAnsi="Arial" w:cs="Arial"/>
          <w:sz w:val="24"/>
          <w:szCs w:val="24"/>
          <w:lang w:val="en-US"/>
        </w:rPr>
        <w:t xml:space="preserve">. Identify the opportunities for cross disciplinary / institutional research collaboration and mentoring of earlier career researchers. </w:t>
      </w:r>
    </w:p>
    <w:p w14:paraId="5B646284" w14:textId="77777777" w:rsidR="003F68D0" w:rsidRDefault="003F68D0" w:rsidP="003F68D0">
      <w:pPr>
        <w:spacing w:after="0" w:line="240" w:lineRule="auto"/>
        <w:ind w:left="720"/>
        <w:contextualSpacing/>
        <w:rPr>
          <w:rFonts w:ascii="Arial" w:eastAsia="Times New Roman" w:hAnsi="Arial" w:cs="Arial"/>
          <w:sz w:val="24"/>
          <w:szCs w:val="24"/>
          <w:lang w:val="en-US"/>
        </w:rPr>
      </w:pPr>
    </w:p>
    <w:p w14:paraId="35243C18" w14:textId="76CD020F" w:rsidR="003F68D0" w:rsidRDefault="00E44C9E" w:rsidP="003F68D0">
      <w:pPr>
        <w:numPr>
          <w:ilvl w:val="0"/>
          <w:numId w:val="3"/>
        </w:numPr>
        <w:spacing w:after="0" w:line="240" w:lineRule="auto"/>
        <w:contextualSpacing/>
        <w:rPr>
          <w:rFonts w:ascii="Arial" w:eastAsia="Times New Roman" w:hAnsi="Arial" w:cs="Arial"/>
          <w:b/>
          <w:sz w:val="24"/>
          <w:szCs w:val="24"/>
          <w:lang w:val="en-US"/>
        </w:rPr>
      </w:pPr>
      <w:r>
        <w:rPr>
          <w:rFonts w:ascii="Arial" w:eastAsia="Times New Roman" w:hAnsi="Arial" w:cs="Arial"/>
          <w:b/>
          <w:sz w:val="24"/>
          <w:szCs w:val="24"/>
          <w:lang w:val="en-US"/>
        </w:rPr>
        <w:lastRenderedPageBreak/>
        <w:t>Publication plans and timelines</w:t>
      </w:r>
    </w:p>
    <w:p w14:paraId="356C7988" w14:textId="4718FFDB" w:rsidR="003126C8" w:rsidRPr="003126C8" w:rsidRDefault="00E44C9E" w:rsidP="003126C8">
      <w:pPr>
        <w:shd w:val="clear" w:color="auto" w:fill="FFFFFF"/>
        <w:spacing w:before="120" w:after="120" w:line="260" w:lineRule="atLeast"/>
        <w:ind w:left="720"/>
        <w:rPr>
          <w:rFonts w:ascii="Arial" w:eastAsia="Calibri" w:hAnsi="Arial" w:cs="Arial"/>
          <w:color w:val="333333"/>
          <w:sz w:val="26"/>
          <w:szCs w:val="26"/>
          <w:lang w:eastAsia="en-AU"/>
        </w:rPr>
      </w:pPr>
      <w:r>
        <w:rPr>
          <w:rFonts w:ascii="Arial" w:eastAsia="Times New Roman" w:hAnsi="Arial" w:cs="Arial"/>
          <w:sz w:val="24"/>
          <w:szCs w:val="24"/>
          <w:lang w:val="en-US"/>
        </w:rPr>
        <w:t xml:space="preserve">Identify and justify anticipated publication outlet for the papers presented and developed through the seminar, and a process and timeline for developing the papers. Include peer review processes, if applicable. </w:t>
      </w:r>
    </w:p>
    <w:p w14:paraId="081B3F61" w14:textId="1D7F2DB3" w:rsidR="003F68D0" w:rsidRDefault="003F68D0" w:rsidP="003F68D0">
      <w:pPr>
        <w:spacing w:after="0" w:line="240" w:lineRule="auto"/>
        <w:ind w:left="720"/>
        <w:contextualSpacing/>
        <w:rPr>
          <w:rFonts w:ascii="Arial" w:eastAsia="Times New Roman" w:hAnsi="Arial" w:cs="Arial"/>
          <w:sz w:val="24"/>
          <w:szCs w:val="24"/>
          <w:lang w:val="en-US"/>
        </w:rPr>
      </w:pPr>
    </w:p>
    <w:p w14:paraId="185B29E8" w14:textId="0B1637FB" w:rsidR="003F68D0" w:rsidRDefault="00E44C9E" w:rsidP="003126C8">
      <w:pPr>
        <w:numPr>
          <w:ilvl w:val="0"/>
          <w:numId w:val="3"/>
        </w:numPr>
        <w:spacing w:after="0" w:line="240" w:lineRule="auto"/>
        <w:contextualSpacing/>
        <w:rPr>
          <w:rFonts w:ascii="Arial" w:eastAsia="Times New Roman" w:hAnsi="Arial" w:cs="Arial"/>
          <w:b/>
          <w:sz w:val="24"/>
          <w:szCs w:val="24"/>
          <w:lang w:val="en-US"/>
        </w:rPr>
      </w:pPr>
      <w:r>
        <w:rPr>
          <w:rFonts w:ascii="Arial" w:eastAsia="Times New Roman" w:hAnsi="Arial" w:cs="Arial"/>
          <w:b/>
          <w:sz w:val="24"/>
          <w:szCs w:val="24"/>
          <w:lang w:val="en-US"/>
        </w:rPr>
        <w:t>Public event</w:t>
      </w:r>
    </w:p>
    <w:p w14:paraId="7C636F90" w14:textId="50B33560" w:rsidR="003F68D0" w:rsidRDefault="00E44C9E" w:rsidP="00BB6720">
      <w:pPr>
        <w:spacing w:before="100" w:beforeAutospacing="1" w:after="100" w:afterAutospacing="1" w:line="240" w:lineRule="auto"/>
        <w:ind w:left="720"/>
        <w:rPr>
          <w:rFonts w:ascii="Arial" w:eastAsia="Calibri" w:hAnsi="Arial" w:cs="Arial"/>
          <w:sz w:val="24"/>
          <w:szCs w:val="24"/>
          <w:lang w:eastAsia="en-AU"/>
        </w:rPr>
      </w:pPr>
      <w:r>
        <w:rPr>
          <w:rFonts w:ascii="Arial" w:eastAsia="Calibri" w:hAnsi="Arial" w:cs="Arial"/>
          <w:sz w:val="24"/>
          <w:szCs w:val="24"/>
          <w:lang w:eastAsia="en-AU"/>
        </w:rPr>
        <w:t>Provide details of the anticipated public event to coincide with the seminar, including target audience</w:t>
      </w:r>
      <w:r w:rsidR="001073DE">
        <w:rPr>
          <w:rFonts w:ascii="Arial" w:eastAsia="Calibri" w:hAnsi="Arial" w:cs="Arial"/>
          <w:sz w:val="24"/>
          <w:szCs w:val="24"/>
          <w:lang w:eastAsia="en-AU"/>
        </w:rPr>
        <w:t xml:space="preserve"> and schedules</w:t>
      </w:r>
      <w:r>
        <w:rPr>
          <w:rFonts w:ascii="Arial" w:eastAsia="Calibri" w:hAnsi="Arial" w:cs="Arial"/>
          <w:sz w:val="24"/>
          <w:szCs w:val="24"/>
          <w:lang w:eastAsia="en-AU"/>
        </w:rPr>
        <w:t>.</w:t>
      </w:r>
    </w:p>
    <w:p w14:paraId="0DBBCFB1" w14:textId="77777777" w:rsidR="003F68D0" w:rsidRDefault="003F68D0" w:rsidP="003F68D0">
      <w:pPr>
        <w:spacing w:after="0" w:line="240" w:lineRule="auto"/>
        <w:ind w:left="720"/>
        <w:contextualSpacing/>
        <w:rPr>
          <w:rFonts w:ascii="Arial" w:eastAsia="Times New Roman" w:hAnsi="Arial" w:cs="Arial"/>
          <w:sz w:val="24"/>
          <w:szCs w:val="24"/>
          <w:lang w:val="en-US"/>
        </w:rPr>
      </w:pPr>
    </w:p>
    <w:p w14:paraId="791B6DD3" w14:textId="6E38FA1C" w:rsidR="003F68D0" w:rsidRDefault="00E44C9E" w:rsidP="003126C8">
      <w:pPr>
        <w:numPr>
          <w:ilvl w:val="0"/>
          <w:numId w:val="3"/>
        </w:numPr>
        <w:spacing w:after="0" w:line="240" w:lineRule="auto"/>
        <w:contextualSpacing/>
        <w:rPr>
          <w:rFonts w:ascii="Arial" w:eastAsia="Times New Roman" w:hAnsi="Arial" w:cs="Arial"/>
          <w:b/>
          <w:sz w:val="24"/>
          <w:szCs w:val="24"/>
          <w:lang w:val="en-US"/>
        </w:rPr>
      </w:pPr>
      <w:r>
        <w:rPr>
          <w:rFonts w:ascii="Arial" w:eastAsia="Times New Roman" w:hAnsi="Arial" w:cs="Arial"/>
          <w:b/>
          <w:sz w:val="24"/>
          <w:szCs w:val="24"/>
          <w:lang w:val="en-US"/>
        </w:rPr>
        <w:t>Budget</w:t>
      </w:r>
    </w:p>
    <w:p w14:paraId="1ADFE668" w14:textId="3E788A35" w:rsidR="00E44C9E" w:rsidRPr="00E44C9E" w:rsidRDefault="00E44C9E" w:rsidP="0063238F">
      <w:pPr>
        <w:spacing w:after="0" w:line="240" w:lineRule="auto"/>
        <w:ind w:left="720"/>
        <w:contextualSpacing/>
        <w:rPr>
          <w:rFonts w:ascii="Arial" w:eastAsia="Times New Roman" w:hAnsi="Arial" w:cs="Arial"/>
          <w:bCs/>
          <w:sz w:val="24"/>
          <w:szCs w:val="24"/>
          <w:lang w:val="en-US"/>
        </w:rPr>
      </w:pPr>
      <w:r>
        <w:rPr>
          <w:rFonts w:ascii="Arial" w:eastAsia="Times New Roman" w:hAnsi="Arial" w:cs="Arial"/>
          <w:bCs/>
          <w:sz w:val="24"/>
          <w:szCs w:val="24"/>
          <w:lang w:val="en-US"/>
        </w:rPr>
        <w:t>Provide a budget.</w:t>
      </w:r>
      <w:r w:rsidR="0063238F">
        <w:rPr>
          <w:rFonts w:ascii="Arial" w:eastAsia="Times New Roman" w:hAnsi="Arial" w:cs="Arial"/>
          <w:bCs/>
          <w:sz w:val="24"/>
          <w:szCs w:val="24"/>
          <w:lang w:val="en-US"/>
        </w:rPr>
        <w:t xml:space="preserve"> Funding must be used within 12 months of the award.</w:t>
      </w:r>
    </w:p>
    <w:p w14:paraId="2C511E28" w14:textId="77777777" w:rsidR="003F68D0" w:rsidRDefault="003F68D0" w:rsidP="003F68D0">
      <w:pPr>
        <w:spacing w:after="0" w:line="240" w:lineRule="auto"/>
        <w:rPr>
          <w:rFonts w:ascii="Arial" w:eastAsia="Calibri" w:hAnsi="Arial" w:cs="Arial"/>
          <w:sz w:val="24"/>
          <w:szCs w:val="24"/>
          <w:lang w:eastAsia="en-AU"/>
        </w:rPr>
      </w:pPr>
    </w:p>
    <w:p w14:paraId="1D1CF7A8" w14:textId="77777777" w:rsidR="003F68D0" w:rsidRDefault="003F68D0" w:rsidP="003F68D0">
      <w:pPr>
        <w:spacing w:after="0" w:line="240" w:lineRule="auto"/>
        <w:ind w:left="709"/>
        <w:contextualSpacing/>
        <w:rPr>
          <w:rFonts w:ascii="Arial" w:eastAsia="Times New Roman" w:hAnsi="Arial" w:cs="Arial"/>
          <w:sz w:val="24"/>
          <w:szCs w:val="24"/>
          <w:lang w:val="en-US"/>
        </w:rPr>
      </w:pPr>
    </w:p>
    <w:p w14:paraId="7B55A6BE" w14:textId="4CF0D6A1" w:rsidR="003F68D0" w:rsidRDefault="00E44C9E" w:rsidP="003126C8">
      <w:pPr>
        <w:numPr>
          <w:ilvl w:val="0"/>
          <w:numId w:val="3"/>
        </w:numPr>
        <w:spacing w:after="0" w:line="240" w:lineRule="auto"/>
        <w:contextualSpacing/>
        <w:rPr>
          <w:rFonts w:ascii="Arial" w:eastAsia="Times New Roman" w:hAnsi="Arial" w:cs="Arial"/>
          <w:b/>
          <w:sz w:val="24"/>
          <w:szCs w:val="24"/>
          <w:lang w:val="en-US"/>
        </w:rPr>
      </w:pPr>
      <w:r>
        <w:rPr>
          <w:rFonts w:ascii="Arial" w:eastAsia="Times New Roman" w:hAnsi="Arial" w:cs="Arial"/>
          <w:b/>
          <w:sz w:val="24"/>
          <w:szCs w:val="24"/>
          <w:lang w:val="en-US"/>
        </w:rPr>
        <w:t>Researcher CVs</w:t>
      </w:r>
    </w:p>
    <w:p w14:paraId="1FEAC880" w14:textId="77777777" w:rsidR="003F68D0" w:rsidRDefault="003F68D0" w:rsidP="003F68D0">
      <w:pPr>
        <w:spacing w:after="0" w:line="240" w:lineRule="auto"/>
        <w:ind w:left="720"/>
        <w:contextualSpacing/>
        <w:rPr>
          <w:rFonts w:ascii="Arial" w:eastAsia="Times New Roman" w:hAnsi="Arial" w:cs="Arial"/>
          <w:b/>
          <w:sz w:val="24"/>
          <w:szCs w:val="24"/>
          <w:lang w:val="en-US"/>
        </w:rPr>
      </w:pPr>
    </w:p>
    <w:p w14:paraId="5333D38E" w14:textId="6B4A0577" w:rsidR="003F68D0" w:rsidRDefault="00E44C9E" w:rsidP="0063238F">
      <w:pPr>
        <w:spacing w:after="0" w:line="240" w:lineRule="auto"/>
        <w:ind w:left="720"/>
        <w:contextualSpacing/>
        <w:rPr>
          <w:rFonts w:ascii="Times New Roman" w:eastAsia="Calibri" w:hAnsi="Times New Roman" w:cs="Times New Roman"/>
          <w:sz w:val="24"/>
          <w:szCs w:val="24"/>
          <w:lang w:eastAsia="en-AU"/>
        </w:rPr>
      </w:pPr>
      <w:r>
        <w:rPr>
          <w:rFonts w:ascii="Arial" w:eastAsia="Times New Roman" w:hAnsi="Arial" w:cs="Arial"/>
          <w:sz w:val="24"/>
          <w:szCs w:val="24"/>
          <w:lang w:val="en-US"/>
        </w:rPr>
        <w:t>Provide a short (1-2 page) CV of the lead researcher / research team</w:t>
      </w:r>
      <w:r w:rsidR="004E4676">
        <w:rPr>
          <w:rFonts w:ascii="Arial" w:eastAsia="Times New Roman" w:hAnsi="Arial" w:cs="Arial"/>
          <w:sz w:val="24"/>
          <w:szCs w:val="24"/>
          <w:lang w:val="en-US"/>
        </w:rPr>
        <w:t>.</w:t>
      </w:r>
    </w:p>
    <w:p w14:paraId="0647C32F" w14:textId="77777777" w:rsidR="003F68D0" w:rsidRDefault="003F68D0" w:rsidP="003F68D0">
      <w:pPr>
        <w:shd w:val="clear" w:color="auto" w:fill="FFFFFF"/>
        <w:spacing w:before="120" w:after="120" w:line="260" w:lineRule="atLeast"/>
        <w:rPr>
          <w:rFonts w:ascii="Arial" w:eastAsia="Calibri" w:hAnsi="Arial" w:cs="Arial"/>
          <w:color w:val="333333"/>
          <w:sz w:val="26"/>
          <w:szCs w:val="26"/>
          <w:lang w:eastAsia="en-AU"/>
        </w:rPr>
      </w:pPr>
    </w:p>
    <w:p w14:paraId="0A179853" w14:textId="77777777" w:rsidR="003F68D0" w:rsidRDefault="003F68D0" w:rsidP="003F68D0">
      <w:pPr>
        <w:spacing w:after="0" w:line="240" w:lineRule="auto"/>
        <w:rPr>
          <w:rFonts w:ascii="Times New Roman" w:eastAsia="Calibri" w:hAnsi="Times New Roman" w:cs="Times New Roman"/>
          <w:sz w:val="24"/>
          <w:szCs w:val="24"/>
          <w:lang w:eastAsia="en-AU"/>
        </w:rPr>
      </w:pPr>
    </w:p>
    <w:p w14:paraId="463B6F1C" w14:textId="77777777" w:rsidR="003F68D0" w:rsidRDefault="003F68D0" w:rsidP="003F68D0">
      <w:pPr>
        <w:spacing w:after="0" w:line="240" w:lineRule="auto"/>
        <w:rPr>
          <w:rFonts w:ascii="Times New Roman" w:eastAsia="Calibri" w:hAnsi="Times New Roman" w:cs="Times New Roman"/>
          <w:sz w:val="24"/>
          <w:szCs w:val="24"/>
          <w:lang w:eastAsia="en-AU"/>
        </w:rPr>
      </w:pPr>
    </w:p>
    <w:p w14:paraId="71225F88" w14:textId="77777777" w:rsidR="003F68D0" w:rsidRDefault="003F68D0" w:rsidP="003F68D0"/>
    <w:p w14:paraId="59961E29" w14:textId="77777777" w:rsidR="003B3369" w:rsidRDefault="003B3369"/>
    <w:sectPr w:rsidR="003B33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66D3F"/>
    <w:multiLevelType w:val="hybridMultilevel"/>
    <w:tmpl w:val="1C6EF0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46101CE"/>
    <w:multiLevelType w:val="hybridMultilevel"/>
    <w:tmpl w:val="F118C0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DF57615"/>
    <w:multiLevelType w:val="hybridMultilevel"/>
    <w:tmpl w:val="BECAD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AA21D57"/>
    <w:multiLevelType w:val="hybridMultilevel"/>
    <w:tmpl w:val="1E481F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738632EC"/>
    <w:multiLevelType w:val="hybridMultilevel"/>
    <w:tmpl w:val="A68850A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EE01A83"/>
    <w:multiLevelType w:val="hybridMultilevel"/>
    <w:tmpl w:val="83E0A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3"/>
  </w:num>
  <w:num w:numId="5">
    <w:abstractNumId w:val="4"/>
  </w:num>
  <w:num w:numId="6">
    <w:abstractNumId w:val="0"/>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8D0"/>
    <w:rsid w:val="0001680B"/>
    <w:rsid w:val="00020206"/>
    <w:rsid w:val="00052E68"/>
    <w:rsid w:val="001061BD"/>
    <w:rsid w:val="001073DE"/>
    <w:rsid w:val="00113B00"/>
    <w:rsid w:val="00132C18"/>
    <w:rsid w:val="00171ED4"/>
    <w:rsid w:val="001B3E1F"/>
    <w:rsid w:val="0022185C"/>
    <w:rsid w:val="00236CB8"/>
    <w:rsid w:val="0027156E"/>
    <w:rsid w:val="00290E91"/>
    <w:rsid w:val="002E09AE"/>
    <w:rsid w:val="003126C8"/>
    <w:rsid w:val="003A1BB7"/>
    <w:rsid w:val="003B3369"/>
    <w:rsid w:val="003F68D0"/>
    <w:rsid w:val="004E4676"/>
    <w:rsid w:val="005E780C"/>
    <w:rsid w:val="00621E2B"/>
    <w:rsid w:val="0063238F"/>
    <w:rsid w:val="006B2C3C"/>
    <w:rsid w:val="00716622"/>
    <w:rsid w:val="007324DC"/>
    <w:rsid w:val="00764295"/>
    <w:rsid w:val="0078409E"/>
    <w:rsid w:val="007E0722"/>
    <w:rsid w:val="008354A4"/>
    <w:rsid w:val="008831EF"/>
    <w:rsid w:val="008B6C82"/>
    <w:rsid w:val="00913147"/>
    <w:rsid w:val="00923125"/>
    <w:rsid w:val="00955D69"/>
    <w:rsid w:val="009C37FE"/>
    <w:rsid w:val="00AD7C99"/>
    <w:rsid w:val="00B64C01"/>
    <w:rsid w:val="00BB6720"/>
    <w:rsid w:val="00C41489"/>
    <w:rsid w:val="00D0163B"/>
    <w:rsid w:val="00D37C26"/>
    <w:rsid w:val="00DE1357"/>
    <w:rsid w:val="00E44C9E"/>
    <w:rsid w:val="00F57E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65597"/>
  <w15:chartTrackingRefBased/>
  <w15:docId w15:val="{254849F5-755C-4AD2-BC04-DBFC2A36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8D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8D0"/>
    <w:rPr>
      <w:color w:val="0000FF"/>
      <w:u w:val="single"/>
    </w:rPr>
  </w:style>
  <w:style w:type="paragraph" w:styleId="NormalWeb">
    <w:name w:val="Normal (Web)"/>
    <w:basedOn w:val="Normal"/>
    <w:uiPriority w:val="99"/>
    <w:unhideWhenUsed/>
    <w:rsid w:val="007324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aliases w:val="Brief List Paragraph 1,DDM Gen Text,List Paragraph1,List Paragraph11,Recommendation,Body Numbering"/>
    <w:basedOn w:val="Normal"/>
    <w:link w:val="ListParagraphChar"/>
    <w:uiPriority w:val="34"/>
    <w:qFormat/>
    <w:rsid w:val="007E0722"/>
    <w:pPr>
      <w:ind w:left="720"/>
      <w:contextualSpacing/>
    </w:pPr>
  </w:style>
  <w:style w:type="paragraph" w:styleId="BalloonText">
    <w:name w:val="Balloon Text"/>
    <w:basedOn w:val="Normal"/>
    <w:link w:val="BalloonTextChar"/>
    <w:uiPriority w:val="99"/>
    <w:semiHidden/>
    <w:unhideWhenUsed/>
    <w:rsid w:val="00132C1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2C1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23125"/>
    <w:rPr>
      <w:sz w:val="16"/>
      <w:szCs w:val="16"/>
    </w:rPr>
  </w:style>
  <w:style w:type="paragraph" w:styleId="CommentText">
    <w:name w:val="annotation text"/>
    <w:basedOn w:val="Normal"/>
    <w:link w:val="CommentTextChar"/>
    <w:uiPriority w:val="99"/>
    <w:semiHidden/>
    <w:unhideWhenUsed/>
    <w:rsid w:val="00923125"/>
    <w:pPr>
      <w:spacing w:line="240" w:lineRule="auto"/>
    </w:pPr>
    <w:rPr>
      <w:sz w:val="20"/>
      <w:szCs w:val="20"/>
    </w:rPr>
  </w:style>
  <w:style w:type="character" w:customStyle="1" w:styleId="CommentTextChar">
    <w:name w:val="Comment Text Char"/>
    <w:basedOn w:val="DefaultParagraphFont"/>
    <w:link w:val="CommentText"/>
    <w:uiPriority w:val="99"/>
    <w:semiHidden/>
    <w:rsid w:val="00923125"/>
    <w:rPr>
      <w:sz w:val="20"/>
      <w:szCs w:val="20"/>
    </w:rPr>
  </w:style>
  <w:style w:type="paragraph" w:styleId="CommentSubject">
    <w:name w:val="annotation subject"/>
    <w:basedOn w:val="CommentText"/>
    <w:next w:val="CommentText"/>
    <w:link w:val="CommentSubjectChar"/>
    <w:uiPriority w:val="99"/>
    <w:semiHidden/>
    <w:unhideWhenUsed/>
    <w:rsid w:val="00923125"/>
    <w:rPr>
      <w:b/>
      <w:bCs/>
    </w:rPr>
  </w:style>
  <w:style w:type="character" w:customStyle="1" w:styleId="CommentSubjectChar">
    <w:name w:val="Comment Subject Char"/>
    <w:basedOn w:val="CommentTextChar"/>
    <w:link w:val="CommentSubject"/>
    <w:uiPriority w:val="99"/>
    <w:semiHidden/>
    <w:rsid w:val="00923125"/>
    <w:rPr>
      <w:b/>
      <w:bCs/>
      <w:sz w:val="20"/>
      <w:szCs w:val="20"/>
    </w:rPr>
  </w:style>
  <w:style w:type="paragraph" w:styleId="Revision">
    <w:name w:val="Revision"/>
    <w:hidden/>
    <w:uiPriority w:val="99"/>
    <w:semiHidden/>
    <w:rsid w:val="00BB6720"/>
    <w:pPr>
      <w:spacing w:after="0" w:line="240" w:lineRule="auto"/>
    </w:pPr>
  </w:style>
  <w:style w:type="character" w:customStyle="1" w:styleId="ListParagraphChar">
    <w:name w:val="List Paragraph Char"/>
    <w:aliases w:val="Brief List Paragraph 1 Char,DDM Gen Text Char,List Paragraph1 Char,List Paragraph11 Char,Recommendation Char,Body Numbering Char"/>
    <w:link w:val="ListParagraph"/>
    <w:uiPriority w:val="34"/>
    <w:locked/>
    <w:rsid w:val="008B6C82"/>
  </w:style>
  <w:style w:type="character" w:styleId="UnresolvedMention">
    <w:name w:val="Unresolved Mention"/>
    <w:basedOn w:val="DefaultParagraphFont"/>
    <w:uiPriority w:val="99"/>
    <w:semiHidden/>
    <w:unhideWhenUsed/>
    <w:rsid w:val="00B64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350871">
      <w:bodyDiv w:val="1"/>
      <w:marLeft w:val="0"/>
      <w:marRight w:val="0"/>
      <w:marTop w:val="0"/>
      <w:marBottom w:val="0"/>
      <w:divBdr>
        <w:top w:val="none" w:sz="0" w:space="0" w:color="auto"/>
        <w:left w:val="none" w:sz="0" w:space="0" w:color="auto"/>
        <w:bottom w:val="none" w:sz="0" w:space="0" w:color="auto"/>
        <w:right w:val="none" w:sz="0" w:space="0" w:color="auto"/>
      </w:divBdr>
    </w:div>
    <w:div w:id="1234703910">
      <w:bodyDiv w:val="1"/>
      <w:marLeft w:val="0"/>
      <w:marRight w:val="0"/>
      <w:marTop w:val="0"/>
      <w:marBottom w:val="0"/>
      <w:divBdr>
        <w:top w:val="none" w:sz="0" w:space="0" w:color="auto"/>
        <w:left w:val="none" w:sz="0" w:space="0" w:color="auto"/>
        <w:bottom w:val="none" w:sz="0" w:space="0" w:color="auto"/>
        <w:right w:val="none" w:sz="0" w:space="0" w:color="auto"/>
      </w:divBdr>
    </w:div>
    <w:div w:id="170343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anie.morrison@sydney.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e.gurran@sydney.edu.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683</Words>
  <Characters>3697</Characters>
  <Application>Microsoft Office Word</Application>
  <DocSecurity>0</DocSecurity>
  <Lines>75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Bounds</dc:creator>
  <cp:keywords/>
  <dc:description/>
  <cp:lastModifiedBy>Melanie Morrison</cp:lastModifiedBy>
  <cp:revision>9</cp:revision>
  <dcterms:created xsi:type="dcterms:W3CDTF">2021-10-13T06:28:00Z</dcterms:created>
  <dcterms:modified xsi:type="dcterms:W3CDTF">2022-02-28T06:22:00Z</dcterms:modified>
</cp:coreProperties>
</file>