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7473C" w14:textId="77777777" w:rsidR="00C67C38" w:rsidRPr="00C67C38" w:rsidRDefault="00C67C38" w:rsidP="00F02F5B">
      <w:pPr>
        <w:pStyle w:val="ChapterTitle"/>
        <w:rPr>
          <w:lang w:val="en-AU"/>
        </w:rPr>
      </w:pPr>
      <w:r w:rsidRPr="00C67C38">
        <w:t>Sample Chapter</w:t>
      </w:r>
    </w:p>
    <w:p w14:paraId="7924A8DA" w14:textId="77777777" w:rsidR="00C67C38" w:rsidRPr="00C67C38" w:rsidRDefault="00C67C38" w:rsidP="00C67C38">
      <w:pPr>
        <w:pStyle w:val="ChapterSubtitle"/>
        <w:rPr>
          <w:lang w:val="en-AU"/>
        </w:rPr>
      </w:pPr>
      <w:r w:rsidRPr="00C67C38">
        <w:t>Camera Ready Manuscripts</w:t>
      </w:r>
    </w:p>
    <w:p w14:paraId="0E6EAE28" w14:textId="77777777" w:rsidR="00C67C38" w:rsidRPr="00C67C38" w:rsidRDefault="00C67C38" w:rsidP="00C67C38">
      <w:pPr>
        <w:pStyle w:val="Author"/>
        <w:rPr>
          <w:lang w:val="en-AU"/>
        </w:rPr>
      </w:pPr>
      <w:r w:rsidRPr="00C67C38">
        <w:t>Author A. Sample</w:t>
      </w:r>
      <w:r w:rsidRPr="00C67C38">
        <w:rPr>
          <w:vertAlign w:val="superscript"/>
        </w:rPr>
        <w:t>1,4</w:t>
      </w:r>
      <w:r w:rsidRPr="00C67C38">
        <w:t>, P. Q. Chemist</w:t>
      </w:r>
      <w:r w:rsidRPr="00C67C38">
        <w:rPr>
          <w:vertAlign w:val="superscript"/>
        </w:rPr>
        <w:t>2,*</w:t>
      </w:r>
      <w:r w:rsidRPr="00C67C38">
        <w:t>, and Another Author</w:t>
      </w:r>
      <w:r w:rsidRPr="00C67C38">
        <w:rPr>
          <w:vertAlign w:val="superscript"/>
        </w:rPr>
        <w:t>3</w:t>
      </w:r>
    </w:p>
    <w:p w14:paraId="471BEADB" w14:textId="77777777" w:rsidR="00C67C38" w:rsidRPr="00C67C38" w:rsidRDefault="00C67C38" w:rsidP="00C67C38">
      <w:pPr>
        <w:pStyle w:val="Affiliation"/>
        <w:rPr>
          <w:lang w:val="en-AU"/>
        </w:rPr>
      </w:pPr>
      <w:r w:rsidRPr="00C67C38">
        <w:rPr>
          <w:vertAlign w:val="superscript"/>
        </w:rPr>
        <w:t>1</w:t>
      </w:r>
      <w:r w:rsidRPr="00C67C38">
        <w:t>Department of dairy Technology, Cairo University, Cairo, Egypt</w:t>
      </w:r>
    </w:p>
    <w:p w14:paraId="150DA17D" w14:textId="77777777" w:rsidR="00C67C38" w:rsidRPr="00C67C38" w:rsidRDefault="00C67C38" w:rsidP="00C67C38">
      <w:pPr>
        <w:pStyle w:val="Affiliation"/>
        <w:rPr>
          <w:lang w:val="en-AU"/>
        </w:rPr>
      </w:pPr>
      <w:r w:rsidRPr="00C67C38">
        <w:rPr>
          <w:vertAlign w:val="superscript"/>
        </w:rPr>
        <w:t>2</w:t>
      </w:r>
      <w:r w:rsidRPr="00C67C38">
        <w:t>Department of Food Microbiology and Toxicology, University of Wisconsin, Madison, WI 53076</w:t>
      </w:r>
    </w:p>
    <w:p w14:paraId="46F8E84A" w14:textId="77777777" w:rsidR="00C67C38" w:rsidRPr="00C67C38" w:rsidRDefault="00C67C38" w:rsidP="00C67C38">
      <w:pPr>
        <w:pStyle w:val="Affiliation"/>
        <w:rPr>
          <w:lang w:val="en-AU"/>
        </w:rPr>
      </w:pPr>
      <w:r w:rsidRPr="00C67C38">
        <w:rPr>
          <w:vertAlign w:val="superscript"/>
        </w:rPr>
        <w:t>3</w:t>
      </w:r>
      <w:r w:rsidRPr="00C67C38">
        <w:t>Food Service Branch, U.S. Department of agriculture, Peoria, IL 61604</w:t>
      </w:r>
    </w:p>
    <w:p w14:paraId="55F43B58" w14:textId="77777777" w:rsidR="00C67C38" w:rsidRPr="00C67C38" w:rsidRDefault="00C67C38" w:rsidP="00C67C38">
      <w:pPr>
        <w:pStyle w:val="Affiliation"/>
        <w:rPr>
          <w:lang w:val="en-AU"/>
        </w:rPr>
      </w:pPr>
      <w:r w:rsidRPr="00C67C38">
        <w:rPr>
          <w:vertAlign w:val="superscript"/>
        </w:rPr>
        <w:t>4</w:t>
      </w:r>
      <w:r w:rsidRPr="00C67C38">
        <w:t>Current address: Department of Dairy, Ministry of Agriculture, Cairo, Egypt</w:t>
      </w:r>
    </w:p>
    <w:p w14:paraId="15957E5B" w14:textId="77777777" w:rsidR="00C67C38" w:rsidRPr="00C67C38" w:rsidRDefault="00C67C38" w:rsidP="00C67C38">
      <w:pPr>
        <w:pStyle w:val="Heading1"/>
      </w:pPr>
      <w:r>
        <w:t>Abstract</w:t>
      </w:r>
    </w:p>
    <w:p w14:paraId="231D254E" w14:textId="77777777" w:rsidR="00C67C38" w:rsidRPr="00C67C38" w:rsidRDefault="00C67C38" w:rsidP="000D05EE">
      <w:pPr>
        <w:pStyle w:val="Abstract"/>
        <w:rPr>
          <w:lang w:val="en-AU"/>
        </w:rPr>
      </w:pPr>
      <w:r w:rsidRPr="00C67C38">
        <w:t>The first sentence of an abstract is critical, It is usually a brief informational statement of the major results reported in the chapter. The reader should have to go no further if the subject is of little interest to him or her. It does not include a restatement of the title. It may contain specific data. For example, a general statement that an important measurement was made is insufficient; include the actual results.</w:t>
      </w:r>
    </w:p>
    <w:p w14:paraId="302CD650" w14:textId="77777777" w:rsidR="00D64EE8" w:rsidRPr="00D64EE8" w:rsidRDefault="00D64EE8" w:rsidP="00D64EE8">
      <w:pPr>
        <w:pStyle w:val="Text"/>
        <w:rPr>
          <w:lang w:val="en-AU"/>
        </w:rPr>
      </w:pPr>
      <w:r w:rsidRPr="00D64EE8">
        <w:lastRenderedPageBreak/>
        <w:t>Leave three line spaces after the abstract and then begin the regular text here. Indent the first line of a paragraph by ¼ inch, including after the abstract or headings. Regular text is 14 point Times Roman (or Times New Roman), justified, one and a half line spacing. On each page, all text and figures should fit within the page margins. For A4 paper, margins need to be at least 2cm on all sides.</w:t>
      </w:r>
    </w:p>
    <w:p w14:paraId="43267EA6" w14:textId="77777777" w:rsidR="00D64EE8" w:rsidRPr="00D64EE8" w:rsidRDefault="00D64EE8" w:rsidP="00D64EE8">
      <w:pPr>
        <w:pStyle w:val="Text"/>
        <w:rPr>
          <w:lang w:val="en-AU"/>
        </w:rPr>
      </w:pPr>
      <w:r w:rsidRPr="00D64EE8">
        <w:t>Avoid leaving “widows” (a widow is a single line of type at the top of a page); complete the paragraph on the same page or carry over 2 lines of text to the next page. Also avoid placing headings alone at page bottoms; at least 1 line of type should appear on the same page after a heading.</w:t>
      </w:r>
    </w:p>
    <w:p w14:paraId="36D57A00" w14:textId="77777777" w:rsidR="00D64EE8" w:rsidRPr="00D64EE8" w:rsidRDefault="00D64EE8" w:rsidP="00D64EE8">
      <w:pPr>
        <w:pStyle w:val="Heading1"/>
        <w:rPr>
          <w:lang w:val="en-AU"/>
        </w:rPr>
      </w:pPr>
      <w:r w:rsidRPr="00D64EE8">
        <w:t>This is a Primary Heading</w:t>
      </w:r>
    </w:p>
    <w:p w14:paraId="36B627B8" w14:textId="77777777" w:rsidR="00D64EE8" w:rsidRPr="00D64EE8" w:rsidRDefault="00D64EE8" w:rsidP="00D64EE8">
      <w:pPr>
        <w:pStyle w:val="Text"/>
        <w:rPr>
          <w:lang w:val="en-AU"/>
        </w:rPr>
      </w:pPr>
      <w:r w:rsidRPr="00D64EE8">
        <w:t>Primary headings should occur in the text at intervals of 500-700 words to help the reader and to aid the indexer. Primary headings should not be lettered or numbered. The type size for primary headings should be 14 point type, and the style should be printed in boldface type with initial capital letters.</w:t>
      </w:r>
    </w:p>
    <w:p w14:paraId="051E8FE5" w14:textId="77777777" w:rsidR="00D64EE8" w:rsidRDefault="00D64EE8" w:rsidP="00D64EE8">
      <w:pPr>
        <w:pStyle w:val="Text"/>
      </w:pPr>
      <w:r w:rsidRPr="00D64EE8">
        <w:t>If you are not using the styles that come with the started file, you must manually add 2 lines of space above the primary heading and 1 line of space below the heading. If you are using the styles that some with the starter file, choose “Heading 1” from the styles menu, type your heading, and all the styling will appear.</w:t>
      </w:r>
    </w:p>
    <w:p w14:paraId="0082F3B3" w14:textId="77777777" w:rsidR="00D64EE8" w:rsidRPr="00D64EE8" w:rsidRDefault="00D64EE8" w:rsidP="00D64EE8">
      <w:pPr>
        <w:pStyle w:val="Heading2"/>
        <w:rPr>
          <w:lang w:val="en-AU"/>
        </w:rPr>
      </w:pPr>
      <w:r w:rsidRPr="00D64EE8">
        <w:t>Secondary Heading</w:t>
      </w:r>
    </w:p>
    <w:p w14:paraId="3ACBD3A6" w14:textId="77777777" w:rsidR="00D64EE8" w:rsidRPr="00D64EE8" w:rsidRDefault="00D64EE8" w:rsidP="00D64EE8">
      <w:pPr>
        <w:pStyle w:val="Text"/>
        <w:rPr>
          <w:lang w:val="en-AU"/>
        </w:rPr>
      </w:pPr>
      <w:r w:rsidRPr="00D64EE8">
        <w:t>Secondary headings should be the same size as the remainder of the manuscript and should be printed in boldface type. Captitalize the first letter of major words. If you are not using the styles that come with the starter file, you must manually add 2 lines of space above the secondary heading and 1 line of space below the heading. If you are using the styles that come with the starter file, choose “Heading 2” from the styles menu, type your heading, and all the styling, including the spacing above and below the heading will appear.</w:t>
      </w:r>
    </w:p>
    <w:p w14:paraId="388354EF" w14:textId="77777777" w:rsidR="00D64EE8" w:rsidRDefault="00D64EE8" w:rsidP="00D64EE8">
      <w:pPr>
        <w:pStyle w:val="Text"/>
      </w:pPr>
      <w:r w:rsidRPr="00D64EE8">
        <w:t>Sometimes text is formatted in special ways to present information more clearly. For example, a bulleted list:</w:t>
      </w:r>
    </w:p>
    <w:p w14:paraId="215E1AA9" w14:textId="77777777" w:rsidR="00D64EE8" w:rsidRPr="00D64EE8" w:rsidRDefault="00D64EE8" w:rsidP="00D64EE8">
      <w:pPr>
        <w:pStyle w:val="Text"/>
        <w:rPr>
          <w:lang w:val="en-AU"/>
        </w:rPr>
      </w:pPr>
    </w:p>
    <w:p w14:paraId="323183F6" w14:textId="77777777" w:rsidR="00D64EE8" w:rsidRPr="00D64EE8" w:rsidRDefault="00D64EE8" w:rsidP="00D64EE8">
      <w:pPr>
        <w:pStyle w:val="List"/>
        <w:tabs>
          <w:tab w:val="clear" w:pos="360"/>
          <w:tab w:val="num" w:pos="720"/>
        </w:tabs>
        <w:ind w:left="1074"/>
        <w:rPr>
          <w:lang w:val="en-AU"/>
        </w:rPr>
      </w:pPr>
      <w:r w:rsidRPr="00D64EE8">
        <w:lastRenderedPageBreak/>
        <w:t>This is the first item of a bulleted list. Add 1 blank line above the first item.</w:t>
      </w:r>
    </w:p>
    <w:p w14:paraId="30A0418B" w14:textId="77777777" w:rsidR="00D64EE8" w:rsidRPr="00D64EE8" w:rsidRDefault="00D64EE8" w:rsidP="00D64EE8">
      <w:pPr>
        <w:pStyle w:val="List"/>
        <w:ind w:left="1074"/>
        <w:rPr>
          <w:lang w:val="en-AU"/>
        </w:rPr>
      </w:pPr>
      <w:r w:rsidRPr="00D64EE8">
        <w:t>This is the second item in a bulleted list. Do not add additional space above or below middle list items.</w:t>
      </w:r>
    </w:p>
    <w:p w14:paraId="0EFF4EC9" w14:textId="77777777" w:rsidR="00D64EE8" w:rsidRPr="00D64EE8" w:rsidRDefault="00D64EE8" w:rsidP="00D64EE8">
      <w:pPr>
        <w:pStyle w:val="List"/>
        <w:ind w:left="1074"/>
        <w:rPr>
          <w:lang w:val="en-AU"/>
        </w:rPr>
      </w:pPr>
      <w:r w:rsidRPr="00D64EE8">
        <w:t>This is the third item in a bulleted list. Add 1 blank line below the last item.</w:t>
      </w:r>
    </w:p>
    <w:p w14:paraId="737E2DF6" w14:textId="77777777" w:rsidR="00D64EE8" w:rsidRPr="00D64EE8" w:rsidRDefault="00D64EE8" w:rsidP="00D64EE8">
      <w:pPr>
        <w:pStyle w:val="List"/>
        <w:numPr>
          <w:ilvl w:val="0"/>
          <w:numId w:val="0"/>
        </w:numPr>
        <w:ind w:left="360"/>
        <w:rPr>
          <w:lang w:val="en-AU"/>
        </w:rPr>
      </w:pPr>
    </w:p>
    <w:p w14:paraId="4AB6385E" w14:textId="77777777" w:rsidR="00D64EE8" w:rsidRPr="00D64EE8" w:rsidRDefault="00D64EE8" w:rsidP="00D64EE8">
      <w:pPr>
        <w:pStyle w:val="Text"/>
        <w:rPr>
          <w:lang w:val="en-AU"/>
        </w:rPr>
      </w:pPr>
      <w:r w:rsidRPr="00D64EE8">
        <w:t>Text following a bulleted list is indented only if it is a new paragraph (using the “text” style) or does not indent if it is a continuation of the paragraph above the list (using the “text no indent style”).</w:t>
      </w:r>
    </w:p>
    <w:p w14:paraId="4B9D4DAE" w14:textId="77777777" w:rsidR="00D64EE8" w:rsidRPr="00D64EE8" w:rsidRDefault="00D64EE8" w:rsidP="00D64EE8">
      <w:pPr>
        <w:pStyle w:val="Heading3"/>
        <w:rPr>
          <w:lang w:val="en-AU"/>
        </w:rPr>
      </w:pPr>
      <w:r w:rsidRPr="00D64EE8">
        <w:t>Tertiary Heading</w:t>
      </w:r>
    </w:p>
    <w:p w14:paraId="6CB9FCC0" w14:textId="77777777" w:rsidR="00D64EE8" w:rsidRPr="00D64EE8" w:rsidRDefault="00D64EE8" w:rsidP="00D64EE8">
      <w:pPr>
        <w:pStyle w:val="Text"/>
        <w:rPr>
          <w:lang w:val="en-AU"/>
        </w:rPr>
      </w:pPr>
      <w:r w:rsidRPr="00D64EE8">
        <w:t>Tertiary headings should be the same size as the remainder of the manuscript and should be printed in italic type. Capitalize the first letter of major words. Leave 2 line spaces above the heading and 1 extra line space below the heading. The first paragraph following a tertiary heading is indented.</w:t>
      </w:r>
    </w:p>
    <w:p w14:paraId="36224B36" w14:textId="77777777" w:rsidR="00D64EE8" w:rsidRPr="00D64EE8" w:rsidRDefault="00D64EE8" w:rsidP="00D64EE8">
      <w:pPr>
        <w:pStyle w:val="Text"/>
        <w:rPr>
          <w:lang w:val="en-AU"/>
        </w:rPr>
      </w:pPr>
      <w:r w:rsidRPr="00D64EE8">
        <w:t>If you are not using the styles that come with the starter file, you must manually add 2 lines of space above the tertiary heading. Otherwise choose “Heading 3” from the styles menu, type your heading, and all the styling, including the spacing above and below the heading will appear.</w:t>
      </w:r>
    </w:p>
    <w:p w14:paraId="5CAC1B06" w14:textId="77777777" w:rsidR="00D64EE8" w:rsidRDefault="00D64EE8" w:rsidP="00D64EE8">
      <w:pPr>
        <w:pStyle w:val="Text"/>
      </w:pPr>
      <w:r w:rsidRPr="00D64EE8">
        <w:t>Sometimes text is formatted in special ways to present information more clearly. For example, a numbered list:</w:t>
      </w:r>
    </w:p>
    <w:p w14:paraId="5195AF2A" w14:textId="77777777" w:rsidR="00D64EE8" w:rsidRPr="00D64EE8" w:rsidRDefault="00D64EE8" w:rsidP="00D64EE8">
      <w:pPr>
        <w:pStyle w:val="Text"/>
        <w:rPr>
          <w:lang w:val="en-AU"/>
        </w:rPr>
      </w:pPr>
    </w:p>
    <w:p w14:paraId="766DAD01" w14:textId="77777777" w:rsidR="00D64EE8" w:rsidRPr="00D64EE8" w:rsidRDefault="00D64EE8" w:rsidP="00484C76">
      <w:pPr>
        <w:rPr>
          <w:lang w:val="en-AU"/>
        </w:rPr>
      </w:pPr>
      <w:r w:rsidRPr="00D64EE8">
        <w:t>This is the first item of a numbered list. Add 1 blank line above the first item.</w:t>
      </w:r>
    </w:p>
    <w:p w14:paraId="6892FBE4" w14:textId="77777777" w:rsidR="00D64EE8" w:rsidRPr="00D64EE8" w:rsidRDefault="00D64EE8" w:rsidP="00484C76">
      <w:pPr>
        <w:rPr>
          <w:lang w:val="en-AU"/>
        </w:rPr>
      </w:pPr>
      <w:r w:rsidRPr="00D64EE8">
        <w:t>This is an example of a middle item in a numbered list. Do not add additional space above or below middle list items.</w:t>
      </w:r>
    </w:p>
    <w:p w14:paraId="69D655D5" w14:textId="77777777" w:rsidR="00D64EE8" w:rsidRPr="00D64EE8" w:rsidRDefault="00D64EE8" w:rsidP="00484C76">
      <w:pPr>
        <w:rPr>
          <w:lang w:val="en-AU"/>
        </w:rPr>
      </w:pPr>
      <w:r w:rsidRPr="00D64EE8">
        <w:t>This is an example of the last item in a numbered list. Add 1 blank line below the last item.</w:t>
      </w:r>
    </w:p>
    <w:p w14:paraId="5EA7BDD2" w14:textId="77777777" w:rsidR="00D64EE8" w:rsidRPr="00D64EE8" w:rsidRDefault="00D64EE8" w:rsidP="00D64EE8">
      <w:pPr>
        <w:pStyle w:val="List"/>
        <w:numPr>
          <w:ilvl w:val="0"/>
          <w:numId w:val="0"/>
        </w:numPr>
        <w:ind w:left="717"/>
        <w:rPr>
          <w:lang w:val="en-AU"/>
        </w:rPr>
      </w:pPr>
    </w:p>
    <w:p w14:paraId="6429FB47" w14:textId="77777777" w:rsidR="00CA24D8" w:rsidRDefault="00D64EE8" w:rsidP="00D64EE8">
      <w:pPr>
        <w:pStyle w:val="Text"/>
      </w:pPr>
      <w:r w:rsidRPr="00D64EE8">
        <w:t>Text following a numbered list is indented only if it is a new paragraph (using the “text” style) or does not indent if it is a continuation of the paragraph above the list (using the “text no indent style”).</w:t>
      </w:r>
    </w:p>
    <w:p w14:paraId="3999B267" w14:textId="77777777" w:rsidR="00484C76" w:rsidRPr="00484C76" w:rsidRDefault="00484C76" w:rsidP="00484C76">
      <w:pPr>
        <w:pStyle w:val="Heading1"/>
        <w:rPr>
          <w:lang w:val="en-AU"/>
        </w:rPr>
      </w:pPr>
      <w:r w:rsidRPr="00484C76">
        <w:lastRenderedPageBreak/>
        <w:t>Equations</w:t>
      </w:r>
    </w:p>
    <w:p w14:paraId="585DEA90" w14:textId="77777777" w:rsidR="00484C76" w:rsidRPr="00484C76" w:rsidRDefault="00484C76" w:rsidP="00484C76">
      <w:pPr>
        <w:pStyle w:val="Text"/>
        <w:rPr>
          <w:lang w:val="en-AU"/>
        </w:rPr>
      </w:pPr>
      <w:r w:rsidRPr="00484C76">
        <w:t xml:space="preserve">Whenever possible, equations should be typed so that they appear within text and without stacked elements. </w:t>
      </w:r>
      <w:r w:rsidRPr="00484C76">
        <w:rPr>
          <w:i/>
          <w:iCs/>
        </w:rPr>
        <w:t xml:space="preserve">Example: </w:t>
      </w:r>
      <w:r w:rsidRPr="00484C76">
        <w:t>(</w:t>
      </w:r>
      <w:r w:rsidRPr="00484C76">
        <w:rPr>
          <w:i/>
          <w:iCs/>
        </w:rPr>
        <w:t>x</w:t>
      </w:r>
      <w:r w:rsidRPr="00484C76">
        <w:t xml:space="preserve"> + </w:t>
      </w:r>
      <w:r w:rsidRPr="00484C76">
        <w:rPr>
          <w:i/>
          <w:iCs/>
        </w:rPr>
        <w:t>y</w:t>
      </w:r>
      <w:r w:rsidRPr="00484C76">
        <w:t>)/(3</w:t>
      </w:r>
      <w:r w:rsidRPr="00484C76">
        <w:rPr>
          <w:i/>
          <w:iCs/>
        </w:rPr>
        <w:t>x</w:t>
      </w:r>
      <w:r w:rsidRPr="00484C76">
        <w:t xml:space="preserve"> – </w:t>
      </w:r>
      <w:r w:rsidRPr="00484C76">
        <w:rPr>
          <w:i/>
          <w:iCs/>
        </w:rPr>
        <w:t>y</w:t>
      </w:r>
      <w:r w:rsidRPr="00484C76">
        <w:t xml:space="preserve">). When equations cannot be typed and easily read in text or when the equations must be numbered, then equations are set on a separate line, as </w:t>
      </w:r>
      <w:r w:rsidRPr="00484C76">
        <w:rPr>
          <w:i/>
          <w:iCs/>
        </w:rPr>
        <w:t>display</w:t>
      </w:r>
      <w:r w:rsidRPr="00484C76">
        <w:t xml:space="preserve"> equations:</w:t>
      </w:r>
    </w:p>
    <w:p w14:paraId="25FC8BA7" w14:textId="77777777" w:rsidR="00484C76" w:rsidRPr="00484C76" w:rsidRDefault="00484C76" w:rsidP="00484C76">
      <w:pPr>
        <w:pStyle w:val="Equation"/>
        <w:jc w:val="right"/>
        <w:rPr>
          <w:lang w:val="en-AU"/>
        </w:rPr>
      </w:pPr>
      <w:r w:rsidRPr="00484C76">
        <w:tab/>
      </w:r>
      <w:r w:rsidRPr="00817BCA">
        <w:rPr>
          <w:i/>
        </w:rPr>
        <w:t>F</w:t>
      </w:r>
      <w:r>
        <w:t>(</w:t>
      </w:r>
      <w:r w:rsidRPr="00817BCA">
        <w:rPr>
          <w:i/>
        </w:rPr>
        <w:t>x</w:t>
      </w:r>
      <w:r>
        <w:t>,</w:t>
      </w:r>
      <w:r w:rsidRPr="00817BCA">
        <w:rPr>
          <w:i/>
        </w:rPr>
        <w:t>y</w:t>
      </w:r>
      <w:r>
        <w:t xml:space="preserve">) = </w:t>
      </w:r>
      <w:r w:rsidRPr="00484C76">
        <w:t>(</w:t>
      </w:r>
      <w:r w:rsidRPr="00484C76">
        <w:rPr>
          <w:i/>
          <w:iCs/>
        </w:rPr>
        <w:t>x</w:t>
      </w:r>
      <w:r w:rsidRPr="00484C76">
        <w:t xml:space="preserve"> + </w:t>
      </w:r>
      <w:r w:rsidRPr="00484C76">
        <w:rPr>
          <w:i/>
          <w:iCs/>
        </w:rPr>
        <w:t>y</w:t>
      </w:r>
      <w:r w:rsidRPr="00484C76">
        <w:t>)/(3</w:t>
      </w:r>
      <w:r w:rsidRPr="00484C76">
        <w:rPr>
          <w:i/>
          <w:iCs/>
        </w:rPr>
        <w:t>x</w:t>
      </w:r>
      <w:r w:rsidRPr="00484C76">
        <w:t xml:space="preserve"> – </w:t>
      </w:r>
      <w:r w:rsidRPr="00484C76">
        <w:rPr>
          <w:i/>
          <w:iCs/>
        </w:rPr>
        <w:t>y</w:t>
      </w:r>
      <w:r w:rsidRPr="00484C76">
        <w:t>)</w:t>
      </w:r>
      <w:r>
        <w:tab/>
      </w:r>
      <w:r>
        <w:tab/>
      </w:r>
      <w:r>
        <w:tab/>
      </w:r>
      <w:r w:rsidRPr="00484C76">
        <w:t>(14)</w:t>
      </w:r>
    </w:p>
    <w:p w14:paraId="64864A60" w14:textId="77777777" w:rsidR="00484C76" w:rsidRDefault="00484C76" w:rsidP="00484C76">
      <w:pPr>
        <w:pStyle w:val="Text"/>
      </w:pPr>
      <w:r w:rsidRPr="00484C76">
        <w:t>Display equations should be centred, with one line space above and below. Equation numbers should be set flush right, in parentheses.</w:t>
      </w:r>
    </w:p>
    <w:p w14:paraId="0EE0345F" w14:textId="77777777" w:rsidR="00484C76" w:rsidRPr="00484C76" w:rsidRDefault="00484C76" w:rsidP="00484C76">
      <w:pPr>
        <w:pStyle w:val="Heading1"/>
        <w:rPr>
          <w:lang w:val="en-AU"/>
        </w:rPr>
      </w:pPr>
      <w:r w:rsidRPr="00484C76">
        <w:t>References</w:t>
      </w:r>
    </w:p>
    <w:p w14:paraId="4A45DEC7" w14:textId="77777777" w:rsidR="00484C76" w:rsidRDefault="00484C76" w:rsidP="00484C76">
      <w:pPr>
        <w:pStyle w:val="References"/>
      </w:pPr>
      <w:r w:rsidRPr="00484C76">
        <w:t>References in text should be in parentheses in italic type on the line (</w:t>
      </w:r>
      <w:r w:rsidRPr="00484C76">
        <w:rPr>
          <w:i/>
          <w:iCs/>
        </w:rPr>
        <w:t>2</w:t>
      </w:r>
      <w:r w:rsidRPr="00484C76">
        <w:t>). All references in the Reference section should be cited in consecutive order.</w:t>
      </w:r>
    </w:p>
    <w:p w14:paraId="75804FF5" w14:textId="77777777" w:rsidR="00484C76" w:rsidRDefault="00484C76" w:rsidP="00484C76">
      <w:pPr>
        <w:pStyle w:val="References"/>
      </w:pPr>
    </w:p>
    <w:p w14:paraId="568857C6" w14:textId="77777777" w:rsidR="00484C76" w:rsidRPr="00484C76" w:rsidRDefault="00484C76" w:rsidP="00484C76">
      <w:pPr>
        <w:pStyle w:val="References"/>
        <w:rPr>
          <w:lang w:val="en-AU"/>
        </w:rPr>
      </w:pPr>
      <w:r>
        <w:t xml:space="preserve">1. </w:t>
      </w:r>
      <w:r w:rsidRPr="00484C76">
        <w:t xml:space="preserve">Martin, Y. C.; Willett, P., Eds. </w:t>
      </w:r>
      <w:r w:rsidRPr="00484C76">
        <w:rPr>
          <w:i/>
          <w:iCs/>
        </w:rPr>
        <w:t>Designing Bioactive Molecules</w:t>
      </w:r>
      <w:r w:rsidRPr="00484C76">
        <w:t>; American Chemical Society: Washington, DC, 1998; p 59.</w:t>
      </w:r>
    </w:p>
    <w:p w14:paraId="479C24D1" w14:textId="77777777" w:rsidR="00484C76" w:rsidRPr="00484C76" w:rsidRDefault="00484C76" w:rsidP="00484C76">
      <w:pPr>
        <w:pStyle w:val="References"/>
        <w:rPr>
          <w:lang w:val="en-AU"/>
        </w:rPr>
      </w:pPr>
      <w:r>
        <w:t xml:space="preserve">2. </w:t>
      </w:r>
      <w:r w:rsidRPr="00484C76">
        <w:t>Vogler, B.; Klaiber, I.; Roos, G.; Walter, C. U</w:t>
      </w:r>
      <w:r w:rsidRPr="00484C76">
        <w:rPr>
          <w:i/>
          <w:iCs/>
        </w:rPr>
        <w:t xml:space="preserve">. J. Nat. Prod. </w:t>
      </w:r>
      <w:r w:rsidRPr="00484C76">
        <w:rPr>
          <w:b/>
          <w:bCs/>
        </w:rPr>
        <w:t>1998</w:t>
      </w:r>
      <w:r w:rsidRPr="00484C76">
        <w:t xml:space="preserve">, </w:t>
      </w:r>
      <w:r w:rsidRPr="00484C76">
        <w:rPr>
          <w:i/>
          <w:iCs/>
        </w:rPr>
        <w:t>61</w:t>
      </w:r>
      <w:r w:rsidRPr="00484C76">
        <w:t>, 388.</w:t>
      </w:r>
    </w:p>
    <w:p w14:paraId="4C3D3041" w14:textId="77777777" w:rsidR="00484C76" w:rsidRPr="00484C76" w:rsidRDefault="00484C76" w:rsidP="00484C76">
      <w:pPr>
        <w:pStyle w:val="References"/>
        <w:rPr>
          <w:lang w:val="en-AU"/>
        </w:rPr>
      </w:pPr>
      <w:r>
        <w:t xml:space="preserve">3. </w:t>
      </w:r>
      <w:r w:rsidRPr="00484C76">
        <w:t>Curry, A. S</w:t>
      </w:r>
      <w:r w:rsidRPr="00484C76">
        <w:rPr>
          <w:i/>
          <w:iCs/>
        </w:rPr>
        <w:t>. Advances in Forensic and Clinical Toxicology</w:t>
      </w:r>
      <w:r w:rsidRPr="00484C76">
        <w:t>; The Chemical Rubber Company: Cleveland, OH, 1972.</w:t>
      </w:r>
    </w:p>
    <w:p w14:paraId="62710EA5" w14:textId="6D5CD11B" w:rsidR="00484C76" w:rsidRPr="00484C76" w:rsidRDefault="00484C76" w:rsidP="00484C76">
      <w:pPr>
        <w:pStyle w:val="References"/>
        <w:rPr>
          <w:lang w:val="en-AU"/>
        </w:rPr>
      </w:pPr>
      <w:r>
        <w:t xml:space="preserve">4. </w:t>
      </w:r>
      <w:r w:rsidRPr="00484C76">
        <w:t xml:space="preserve">Hill, M.; Fott, P. </w:t>
      </w:r>
      <w:r w:rsidRPr="00484C76">
        <w:rPr>
          <w:i/>
          <w:iCs/>
        </w:rPr>
        <w:t>Fuels</w:t>
      </w:r>
      <w:r w:rsidRPr="00484C76">
        <w:t xml:space="preserve"> </w:t>
      </w:r>
      <w:r w:rsidRPr="00484C76">
        <w:rPr>
          <w:b/>
          <w:bCs/>
        </w:rPr>
        <w:t>1993</w:t>
      </w:r>
      <w:r w:rsidR="00817BCA">
        <w:t>,</w:t>
      </w:r>
      <w:bookmarkStart w:id="0" w:name="_GoBack"/>
      <w:bookmarkEnd w:id="0"/>
      <w:r w:rsidRPr="00484C76">
        <w:rPr>
          <w:i/>
          <w:iCs/>
        </w:rPr>
        <w:t xml:space="preserve"> 72</w:t>
      </w:r>
      <w:r w:rsidRPr="00484C76">
        <w:t>, 525-529.</w:t>
      </w:r>
    </w:p>
    <w:p w14:paraId="264BB266" w14:textId="77777777" w:rsidR="00484C76" w:rsidRPr="00484C76" w:rsidRDefault="00484C76" w:rsidP="00484C76">
      <w:pPr>
        <w:pStyle w:val="References"/>
        <w:rPr>
          <w:lang w:val="en-AU"/>
        </w:rPr>
      </w:pPr>
      <w:r>
        <w:rPr>
          <w:i/>
          <w:iCs/>
        </w:rPr>
        <w:t xml:space="preserve">5. </w:t>
      </w:r>
      <w:r w:rsidRPr="00484C76">
        <w:rPr>
          <w:i/>
          <w:iCs/>
        </w:rPr>
        <w:t>Annual Book of ASTM Standards</w:t>
      </w:r>
      <w:r w:rsidRPr="00484C76">
        <w:t>; Standard D3370-82; American Society for Testing and Materials: Philadelphia, PA, 1986; Vol. 11.01, pp 130-139.</w:t>
      </w:r>
    </w:p>
    <w:p w14:paraId="4107C075" w14:textId="77777777" w:rsidR="00484C76" w:rsidRPr="00484C76" w:rsidRDefault="00484C76" w:rsidP="00484C76">
      <w:pPr>
        <w:pStyle w:val="References"/>
        <w:rPr>
          <w:lang w:val="en-AU"/>
        </w:rPr>
      </w:pPr>
      <w:r>
        <w:t xml:space="preserve">6. </w:t>
      </w:r>
      <w:r w:rsidRPr="00484C76">
        <w:t xml:space="preserve">Welling, P. G. </w:t>
      </w:r>
      <w:r w:rsidRPr="00484C76">
        <w:rPr>
          <w:i/>
          <w:iCs/>
        </w:rPr>
        <w:t>Pharmacokinetics</w:t>
      </w:r>
      <w:r w:rsidRPr="00484C76">
        <w:t>; American Chemical Society: Washington, DC 1997; p 12.</w:t>
      </w:r>
    </w:p>
    <w:p w14:paraId="616F1454" w14:textId="77777777" w:rsidR="00484C76" w:rsidRPr="00484C76" w:rsidRDefault="00484C76" w:rsidP="00484C76">
      <w:pPr>
        <w:pStyle w:val="References"/>
        <w:rPr>
          <w:lang w:val="en-AU"/>
        </w:rPr>
      </w:pPr>
    </w:p>
    <w:p w14:paraId="7D6BD3D2" w14:textId="77777777" w:rsidR="00484C76" w:rsidRPr="00484C76" w:rsidRDefault="00484C76" w:rsidP="00484C76">
      <w:pPr>
        <w:pStyle w:val="Heading1"/>
        <w:rPr>
          <w:lang w:val="en-AU"/>
        </w:rPr>
      </w:pPr>
      <w:r w:rsidRPr="00484C76">
        <w:t>Figures and Artwork</w:t>
      </w:r>
    </w:p>
    <w:p w14:paraId="2CAA226A" w14:textId="77777777" w:rsidR="00484C76" w:rsidRPr="00484C76" w:rsidRDefault="00484C76" w:rsidP="00484C76">
      <w:pPr>
        <w:pStyle w:val="Text"/>
        <w:rPr>
          <w:lang w:val="en-AU"/>
        </w:rPr>
      </w:pPr>
      <w:r w:rsidRPr="00484C76">
        <w:t xml:space="preserve">The artwork submitted for publication in ACS books will be used as camera-ready copy. Therefore, the clarity of the printed illustrations depends in the quality of the original illustrations </w:t>
      </w:r>
      <w:r w:rsidRPr="00484C76">
        <w:lastRenderedPageBreak/>
        <w:t xml:space="preserve">you provide. Please use original artwork; photocopies, pdfs </w:t>
      </w:r>
      <w:r w:rsidRPr="00484C76">
        <w:rPr>
          <w:i/>
          <w:iCs/>
        </w:rPr>
        <w:t>etc</w:t>
      </w:r>
      <w:r w:rsidRPr="00484C76">
        <w:t xml:space="preserve"> are not acceptable. Please see the earlier sections, </w:t>
      </w:r>
      <w:r w:rsidRPr="00484C76">
        <w:rPr>
          <w:i/>
          <w:iCs/>
        </w:rPr>
        <w:t>Figures, Chemical Structures, Equations and Tables</w:t>
      </w:r>
      <w:r w:rsidRPr="00484C76">
        <w:t xml:space="preserve">, for more guidance, In addition, Chapter 9 of </w:t>
      </w:r>
      <w:r w:rsidRPr="00484C76">
        <w:rPr>
          <w:i/>
          <w:iCs/>
        </w:rPr>
        <w:t>The ACS Style Guide: A Manual for Authors and Editors</w:t>
      </w:r>
      <w:r w:rsidRPr="00484C76">
        <w:t>, 2</w:t>
      </w:r>
      <w:r w:rsidRPr="00484C76">
        <w:rPr>
          <w:vertAlign w:val="superscript"/>
        </w:rPr>
        <w:t>nd</w:t>
      </w:r>
      <w:r w:rsidRPr="00484C76">
        <w:t xml:space="preserve"> edition, has helpful information on preparing artwork.</w:t>
      </w:r>
    </w:p>
    <w:p w14:paraId="15F7118E" w14:textId="77777777" w:rsidR="00484C76" w:rsidRPr="00484C76" w:rsidRDefault="00484C76" w:rsidP="00484C76">
      <w:pPr>
        <w:pStyle w:val="Text"/>
        <w:rPr>
          <w:lang w:val="en-AU"/>
        </w:rPr>
      </w:pPr>
      <w:r w:rsidRPr="00484C76">
        <w:t xml:space="preserve">Figures are numbered consecutively using Arabic numerals (for example, “Figure 1”). Every figure </w:t>
      </w:r>
      <w:r w:rsidRPr="00484C76">
        <w:rPr>
          <w:b/>
          <w:bCs/>
        </w:rPr>
        <w:t>must</w:t>
      </w:r>
      <w:r w:rsidRPr="00484C76">
        <w:t xml:space="preserve"> have a callout in the text.</w:t>
      </w:r>
    </w:p>
    <w:p w14:paraId="42692E48" w14:textId="77777777" w:rsidR="00484C76" w:rsidRDefault="00484C76" w:rsidP="00484C76">
      <w:pPr>
        <w:pStyle w:val="Text"/>
      </w:pPr>
      <w:r w:rsidRPr="00484C76">
        <w:t xml:space="preserve">Figures that are reproduced from other publications must have permission from the original publisher (see the section </w:t>
      </w:r>
      <w:r w:rsidRPr="00484C76">
        <w:rPr>
          <w:i/>
          <w:iCs/>
        </w:rPr>
        <w:t>Using Previously Published Material</w:t>
      </w:r>
      <w:r w:rsidRPr="00484C76">
        <w:t>.</w:t>
      </w:r>
    </w:p>
    <w:p w14:paraId="582154C0" w14:textId="77777777" w:rsidR="00484C76" w:rsidRPr="00484C76" w:rsidRDefault="00484C76" w:rsidP="00484C76">
      <w:pPr>
        <w:pStyle w:val="Heading1"/>
        <w:rPr>
          <w:lang w:val="en-AU"/>
        </w:rPr>
      </w:pPr>
      <w:r w:rsidRPr="00484C76">
        <w:t>Figure Placement</w:t>
      </w:r>
    </w:p>
    <w:p w14:paraId="11BD265D" w14:textId="77777777" w:rsidR="00484C76" w:rsidRDefault="00484C76" w:rsidP="00484C76">
      <w:pPr>
        <w:pStyle w:val="Text"/>
      </w:pPr>
      <w:r w:rsidRPr="00484C76">
        <w:t xml:space="preserve">If your word processor can generate figures within the text, this is acceptable; however, do </w:t>
      </w:r>
      <w:r w:rsidRPr="00484C76">
        <w:rPr>
          <w:i/>
          <w:iCs/>
        </w:rPr>
        <w:t>not</w:t>
      </w:r>
      <w:r w:rsidRPr="00484C76">
        <w:t xml:space="preserve"> wrap text on the left or right sides of a figure. (Figure 1, below is an example of a figure on a text page.) Do not insert/paste-up photographs and do not leave space for them in the text. Make sure the type size in the figures matches the type size in the text and that the complete figure caption is included beneath the figure. Figures should </w:t>
      </w:r>
      <w:r w:rsidRPr="00484C76">
        <w:rPr>
          <w:i/>
          <w:iCs/>
        </w:rPr>
        <w:t>always</w:t>
      </w:r>
      <w:r w:rsidRPr="00484C76">
        <w:t xml:space="preserve"> appear after their callouts in the text. If the figure or table will not fit on the same page as the citation in the text, bring over text to fill out the page and put the figure or table at the top of the next page.</w:t>
      </w:r>
    </w:p>
    <w:p w14:paraId="207584BF" w14:textId="77777777" w:rsidR="00484C76" w:rsidRPr="00484C76" w:rsidRDefault="00484C76" w:rsidP="00484C76">
      <w:pPr>
        <w:pStyle w:val="Heading1"/>
        <w:rPr>
          <w:lang w:val="en-AU"/>
        </w:rPr>
      </w:pPr>
      <w:r w:rsidRPr="00484C76">
        <w:t>Tables</w:t>
      </w:r>
    </w:p>
    <w:p w14:paraId="57724763" w14:textId="77777777" w:rsidR="00484C76" w:rsidRPr="00484C76" w:rsidRDefault="00484C76" w:rsidP="00484C76">
      <w:pPr>
        <w:pStyle w:val="Text"/>
        <w:rPr>
          <w:lang w:val="en-AU"/>
        </w:rPr>
      </w:pPr>
      <w:r w:rsidRPr="00484C76">
        <w:t>Place small tables (fewer than 30 lines) within the text, leaving two lines of space above and below each table. Place the table on the same page as its callout if it fits entirely on that page. Otherwise, fill the page with text and place the table at the top of the next page. Print larger tables o separate sheets of manuscript paper. If the tables are oversized, they should be reduced, as a whole, and placed after their callout See Table I as an example of table styling.</w:t>
      </w:r>
    </w:p>
    <w:p w14:paraId="56297D0D" w14:textId="77777777" w:rsidR="00484C76" w:rsidRDefault="00484C76" w:rsidP="00484C76">
      <w:pPr>
        <w:pStyle w:val="Text"/>
      </w:pPr>
      <w:r w:rsidRPr="00484C76">
        <w:t>Follow these specifications for tables:</w:t>
      </w:r>
    </w:p>
    <w:p w14:paraId="10AF3EA2" w14:textId="77777777" w:rsidR="00484C76" w:rsidRPr="00484C76" w:rsidRDefault="00484C76" w:rsidP="00484C76">
      <w:pPr>
        <w:pStyle w:val="Text"/>
        <w:rPr>
          <w:lang w:val="en-AU"/>
        </w:rPr>
      </w:pPr>
    </w:p>
    <w:p w14:paraId="2E027756" w14:textId="77777777" w:rsidR="00484C76" w:rsidRPr="00484C76" w:rsidRDefault="00484C76" w:rsidP="00484C76">
      <w:pPr>
        <w:pStyle w:val="List"/>
        <w:rPr>
          <w:lang w:val="en-AU"/>
        </w:rPr>
      </w:pPr>
      <w:r w:rsidRPr="00484C76">
        <w:t>Number all tables consecutively using single Roman numerals.</w:t>
      </w:r>
    </w:p>
    <w:p w14:paraId="2FA8F7B5" w14:textId="77777777" w:rsidR="00484C76" w:rsidRPr="00484C76" w:rsidRDefault="00484C76" w:rsidP="00484C76">
      <w:pPr>
        <w:pStyle w:val="List"/>
        <w:rPr>
          <w:lang w:val="en-AU"/>
        </w:rPr>
      </w:pPr>
      <w:r w:rsidRPr="00484C76">
        <w:t>Give every table a descriptive, short title, centred above the table in boldface.</w:t>
      </w:r>
    </w:p>
    <w:p w14:paraId="0033AFF4" w14:textId="77777777" w:rsidR="00484C76" w:rsidRPr="00484C76" w:rsidRDefault="00484C76" w:rsidP="00484C76">
      <w:pPr>
        <w:pStyle w:val="List"/>
        <w:rPr>
          <w:lang w:val="en-AU"/>
        </w:rPr>
      </w:pPr>
      <w:r w:rsidRPr="00484C76">
        <w:lastRenderedPageBreak/>
        <w:t>Use vertical columns for presenting for presenting data wherever possible and give column heads for each column of data.</w:t>
      </w:r>
    </w:p>
    <w:p w14:paraId="59F1C4E8" w14:textId="77777777" w:rsidR="00484C76" w:rsidRPr="00484C76" w:rsidRDefault="00484C76" w:rsidP="00484C76">
      <w:pPr>
        <w:pStyle w:val="List"/>
        <w:rPr>
          <w:lang w:val="en-AU"/>
        </w:rPr>
      </w:pPr>
      <w:r w:rsidRPr="00484C76">
        <w:t>When presenting numerical data, align the decimal points; if this is not possible, centre the entry. In numbers less than one, a zero should ordinarily precede the decimal point.</w:t>
      </w:r>
    </w:p>
    <w:p w14:paraId="2B1BEB00" w14:textId="77777777" w:rsidR="00484C76" w:rsidRPr="00484C76" w:rsidRDefault="00484C76" w:rsidP="00484C76">
      <w:pPr>
        <w:pStyle w:val="List"/>
        <w:rPr>
          <w:lang w:val="en-AU"/>
        </w:rPr>
      </w:pPr>
      <w:r w:rsidRPr="00484C76">
        <w:t>Indicate footnotes by using superscript lowercase italic letters.</w:t>
      </w:r>
    </w:p>
    <w:p w14:paraId="69132462" w14:textId="77777777" w:rsidR="00484C76" w:rsidRDefault="00484C76" w:rsidP="00484C76">
      <w:pPr>
        <w:pStyle w:val="Text"/>
        <w:ind w:firstLine="0"/>
        <w:rPr>
          <w:b/>
          <w:lang w:val="en-AU"/>
        </w:rPr>
      </w:pPr>
    </w:p>
    <w:p w14:paraId="1E67A516" w14:textId="77777777" w:rsidR="00484C76" w:rsidRPr="00484C76" w:rsidRDefault="00484C76" w:rsidP="00484C76">
      <w:pPr>
        <w:pStyle w:val="Tabletitle"/>
        <w:rPr>
          <w:lang w:val="en-AU"/>
        </w:rPr>
      </w:pPr>
      <w:r w:rsidRPr="00484C76">
        <w:t>Table I. Membrane Protein and Lipid Content</w:t>
      </w:r>
      <w:r w:rsidRPr="00484C76">
        <w:rPr>
          <w:i/>
          <w:iCs/>
          <w:vertAlign w:val="superscript"/>
        </w:rPr>
        <w:t>a</w:t>
      </w:r>
    </w:p>
    <w:tbl>
      <w:tblPr>
        <w:tblW w:w="7820" w:type="dxa"/>
        <w:tblInd w:w="720" w:type="dxa"/>
        <w:tblCellMar>
          <w:left w:w="0" w:type="dxa"/>
          <w:right w:w="0" w:type="dxa"/>
        </w:tblCellMar>
        <w:tblLook w:val="0420" w:firstRow="1" w:lastRow="0" w:firstColumn="0" w:lastColumn="0" w:noHBand="0" w:noVBand="1"/>
      </w:tblPr>
      <w:tblGrid>
        <w:gridCol w:w="4420"/>
        <w:gridCol w:w="1700"/>
        <w:gridCol w:w="1700"/>
      </w:tblGrid>
      <w:tr w:rsidR="00484C76" w:rsidRPr="00484C76" w14:paraId="45FA1E97" w14:textId="77777777" w:rsidTr="00867BB1">
        <w:trPr>
          <w:trHeight w:val="816"/>
        </w:trPr>
        <w:tc>
          <w:tcPr>
            <w:tcW w:w="4420"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0934FC89" w14:textId="77777777" w:rsidR="00484C76" w:rsidRPr="00484C76" w:rsidRDefault="00484C76" w:rsidP="00867BB1">
            <w:pPr>
              <w:pStyle w:val="Tableheads"/>
              <w:jc w:val="left"/>
              <w:rPr>
                <w:lang w:val="en-AU"/>
              </w:rPr>
            </w:pPr>
            <w:r w:rsidRPr="00484C76">
              <w:t>Membrane</w:t>
            </w:r>
          </w:p>
        </w:tc>
        <w:tc>
          <w:tcPr>
            <w:tcW w:w="1700"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50C8C872" w14:textId="77777777" w:rsidR="00484C76" w:rsidRPr="00484C76" w:rsidRDefault="00484C76" w:rsidP="00867BB1">
            <w:pPr>
              <w:pStyle w:val="Tableheads"/>
              <w:rPr>
                <w:lang w:val="en-AU"/>
              </w:rPr>
            </w:pPr>
            <w:r w:rsidRPr="00484C76">
              <w:t>Protein Content</w:t>
            </w:r>
          </w:p>
        </w:tc>
        <w:tc>
          <w:tcPr>
            <w:tcW w:w="1700"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41BE8B7D" w14:textId="77777777" w:rsidR="00484C76" w:rsidRPr="00484C76" w:rsidRDefault="00484C76" w:rsidP="00867BB1">
            <w:pPr>
              <w:pStyle w:val="Tableheads"/>
              <w:rPr>
                <w:lang w:val="en-AU"/>
              </w:rPr>
            </w:pPr>
            <w:r w:rsidRPr="00484C76">
              <w:t>Lipid Content</w:t>
            </w:r>
          </w:p>
        </w:tc>
      </w:tr>
      <w:tr w:rsidR="00484C76" w:rsidRPr="00484C76" w14:paraId="1A58AFDF" w14:textId="77777777" w:rsidTr="00867BB1">
        <w:trPr>
          <w:trHeight w:val="584"/>
        </w:trPr>
        <w:tc>
          <w:tcPr>
            <w:tcW w:w="4420" w:type="dxa"/>
            <w:tcBorders>
              <w:top w:val="single" w:sz="8" w:space="0" w:color="000000"/>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7745B14" w14:textId="77777777" w:rsidR="00484C76" w:rsidRPr="00484C76" w:rsidRDefault="00484C76" w:rsidP="00867BB1">
            <w:pPr>
              <w:pStyle w:val="Tabletext"/>
              <w:rPr>
                <w:lang w:val="en-AU"/>
              </w:rPr>
            </w:pPr>
            <w:r w:rsidRPr="00484C76">
              <w:t>Myelin</w:t>
            </w:r>
          </w:p>
        </w:tc>
        <w:tc>
          <w:tcPr>
            <w:tcW w:w="1700" w:type="dxa"/>
            <w:tcBorders>
              <w:top w:val="single" w:sz="8" w:space="0" w:color="000000"/>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5D6C809" w14:textId="77777777" w:rsidR="00484C76" w:rsidRPr="00484C76" w:rsidRDefault="00484C76" w:rsidP="00867BB1">
            <w:pPr>
              <w:pStyle w:val="Tabletext"/>
              <w:jc w:val="center"/>
              <w:rPr>
                <w:lang w:val="en-AU"/>
              </w:rPr>
            </w:pPr>
            <w:r w:rsidRPr="00484C76">
              <w:t>18</w:t>
            </w:r>
          </w:p>
        </w:tc>
        <w:tc>
          <w:tcPr>
            <w:tcW w:w="1700" w:type="dxa"/>
            <w:tcBorders>
              <w:top w:val="single" w:sz="8" w:space="0" w:color="000000"/>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0BC4DCD6" w14:textId="77777777" w:rsidR="00484C76" w:rsidRPr="00484C76" w:rsidRDefault="00484C76" w:rsidP="00867BB1">
            <w:pPr>
              <w:pStyle w:val="Tabletext"/>
              <w:jc w:val="center"/>
              <w:rPr>
                <w:lang w:val="en-AU"/>
              </w:rPr>
            </w:pPr>
            <w:r w:rsidRPr="00484C76">
              <w:t>79</w:t>
            </w:r>
          </w:p>
        </w:tc>
      </w:tr>
      <w:tr w:rsidR="00484C76" w:rsidRPr="00484C76" w14:paraId="5DBB60C6" w14:textId="77777777" w:rsidTr="00867BB1">
        <w:trPr>
          <w:trHeight w:val="584"/>
        </w:trPr>
        <w:tc>
          <w:tcPr>
            <w:tcW w:w="442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75FC558" w14:textId="77777777" w:rsidR="00484C76" w:rsidRPr="00484C76" w:rsidRDefault="00484C76" w:rsidP="00867BB1">
            <w:pPr>
              <w:pStyle w:val="Tabletext"/>
              <w:rPr>
                <w:lang w:val="en-AU"/>
              </w:rPr>
            </w:pPr>
            <w:r w:rsidRPr="00484C76">
              <w:t>Human erythrocyte</w:t>
            </w:r>
          </w:p>
        </w:tc>
        <w:tc>
          <w:tcPr>
            <w:tcW w:w="170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02297D0" w14:textId="77777777" w:rsidR="00484C76" w:rsidRPr="00484C76" w:rsidRDefault="00484C76" w:rsidP="00867BB1">
            <w:pPr>
              <w:pStyle w:val="Tabletext"/>
              <w:jc w:val="center"/>
              <w:rPr>
                <w:lang w:val="en-AU"/>
              </w:rPr>
            </w:pPr>
            <w:r w:rsidRPr="00484C76">
              <w:t>49</w:t>
            </w:r>
          </w:p>
        </w:tc>
        <w:tc>
          <w:tcPr>
            <w:tcW w:w="170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A26CE0C" w14:textId="77777777" w:rsidR="00484C76" w:rsidRPr="00484C76" w:rsidRDefault="00484C76" w:rsidP="00867BB1">
            <w:pPr>
              <w:pStyle w:val="Tabletext"/>
              <w:jc w:val="center"/>
              <w:rPr>
                <w:lang w:val="en-AU"/>
              </w:rPr>
            </w:pPr>
            <w:r w:rsidRPr="00484C76">
              <w:t>43</w:t>
            </w:r>
          </w:p>
        </w:tc>
      </w:tr>
      <w:tr w:rsidR="00484C76" w:rsidRPr="00484C76" w14:paraId="034C3028" w14:textId="77777777" w:rsidTr="00867BB1">
        <w:trPr>
          <w:trHeight w:val="584"/>
        </w:trPr>
        <w:tc>
          <w:tcPr>
            <w:tcW w:w="442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87C7188" w14:textId="77777777" w:rsidR="00484C76" w:rsidRPr="00484C76" w:rsidRDefault="00484C76" w:rsidP="00867BB1">
            <w:pPr>
              <w:pStyle w:val="Tabletext"/>
              <w:rPr>
                <w:lang w:val="en-AU"/>
              </w:rPr>
            </w:pPr>
            <w:r w:rsidRPr="00484C76">
              <w:t>Mitochondria (outer membrane)</w:t>
            </w:r>
          </w:p>
        </w:tc>
        <w:tc>
          <w:tcPr>
            <w:tcW w:w="170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91C53EF" w14:textId="77777777" w:rsidR="00484C76" w:rsidRPr="00484C76" w:rsidRDefault="00484C76" w:rsidP="00867BB1">
            <w:pPr>
              <w:pStyle w:val="Tabletext"/>
              <w:jc w:val="center"/>
              <w:rPr>
                <w:lang w:val="en-AU"/>
              </w:rPr>
            </w:pPr>
            <w:r w:rsidRPr="00484C76">
              <w:t>52</w:t>
            </w:r>
          </w:p>
        </w:tc>
        <w:tc>
          <w:tcPr>
            <w:tcW w:w="170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ECCD676" w14:textId="77777777" w:rsidR="00484C76" w:rsidRPr="00484C76" w:rsidRDefault="00484C76" w:rsidP="00867BB1">
            <w:pPr>
              <w:pStyle w:val="Tabletext"/>
              <w:jc w:val="center"/>
              <w:rPr>
                <w:lang w:val="en-AU"/>
              </w:rPr>
            </w:pPr>
            <w:r w:rsidRPr="00484C76">
              <w:t>48</w:t>
            </w:r>
          </w:p>
        </w:tc>
      </w:tr>
      <w:tr w:rsidR="00484C76" w:rsidRPr="00484C76" w14:paraId="638219B2" w14:textId="77777777" w:rsidTr="00867BB1">
        <w:trPr>
          <w:trHeight w:val="584"/>
        </w:trPr>
        <w:tc>
          <w:tcPr>
            <w:tcW w:w="442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CE0265B" w14:textId="77777777" w:rsidR="00484C76" w:rsidRPr="00484C76" w:rsidRDefault="00484C76" w:rsidP="00867BB1">
            <w:pPr>
              <w:pStyle w:val="Tabletext"/>
              <w:rPr>
                <w:lang w:val="en-AU"/>
              </w:rPr>
            </w:pPr>
            <w:r w:rsidRPr="00484C76">
              <w:t>Mycoplasma Iaidlawii</w:t>
            </w:r>
          </w:p>
        </w:tc>
        <w:tc>
          <w:tcPr>
            <w:tcW w:w="170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E2C30E6" w14:textId="77777777" w:rsidR="00484C76" w:rsidRPr="00484C76" w:rsidRDefault="00484C76" w:rsidP="00867BB1">
            <w:pPr>
              <w:pStyle w:val="Tabletext"/>
              <w:jc w:val="center"/>
              <w:rPr>
                <w:lang w:val="en-AU"/>
              </w:rPr>
            </w:pPr>
            <w:r w:rsidRPr="00484C76">
              <w:t>58</w:t>
            </w:r>
          </w:p>
        </w:tc>
        <w:tc>
          <w:tcPr>
            <w:tcW w:w="170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05CCF1B" w14:textId="77777777" w:rsidR="00484C76" w:rsidRPr="00484C76" w:rsidRDefault="00484C76" w:rsidP="00867BB1">
            <w:pPr>
              <w:pStyle w:val="Tabletext"/>
              <w:jc w:val="center"/>
              <w:rPr>
                <w:lang w:val="en-AU"/>
              </w:rPr>
            </w:pPr>
            <w:r w:rsidRPr="00484C76">
              <w:t>37</w:t>
            </w:r>
          </w:p>
        </w:tc>
      </w:tr>
      <w:tr w:rsidR="00484C76" w:rsidRPr="00484C76" w14:paraId="0A00FF64" w14:textId="77777777" w:rsidTr="00867BB1">
        <w:trPr>
          <w:trHeight w:val="584"/>
        </w:trPr>
        <w:tc>
          <w:tcPr>
            <w:tcW w:w="442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120A82B" w14:textId="77777777" w:rsidR="00484C76" w:rsidRPr="00484C76" w:rsidRDefault="00484C76" w:rsidP="00867BB1">
            <w:pPr>
              <w:pStyle w:val="Tabletext"/>
              <w:rPr>
                <w:lang w:val="en-AU"/>
              </w:rPr>
            </w:pPr>
            <w:r w:rsidRPr="00484C76">
              <w:t>Sarcoplasmic reticulum</w:t>
            </w:r>
          </w:p>
        </w:tc>
        <w:tc>
          <w:tcPr>
            <w:tcW w:w="170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CE03FAE" w14:textId="77777777" w:rsidR="00484C76" w:rsidRPr="00484C76" w:rsidRDefault="00484C76" w:rsidP="00867BB1">
            <w:pPr>
              <w:pStyle w:val="Tabletext"/>
              <w:jc w:val="center"/>
              <w:rPr>
                <w:lang w:val="en-AU"/>
              </w:rPr>
            </w:pPr>
            <w:r w:rsidRPr="00484C76">
              <w:t>67</w:t>
            </w:r>
          </w:p>
        </w:tc>
        <w:tc>
          <w:tcPr>
            <w:tcW w:w="170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1F7C9AF" w14:textId="77777777" w:rsidR="00484C76" w:rsidRPr="00484C76" w:rsidRDefault="00484C76" w:rsidP="00867BB1">
            <w:pPr>
              <w:pStyle w:val="Tabletext"/>
              <w:jc w:val="center"/>
              <w:rPr>
                <w:lang w:val="en-AU"/>
              </w:rPr>
            </w:pPr>
            <w:r w:rsidRPr="00484C76">
              <w:t>33</w:t>
            </w:r>
          </w:p>
        </w:tc>
      </w:tr>
      <w:tr w:rsidR="00484C76" w:rsidRPr="00484C76" w14:paraId="4872E5FE" w14:textId="77777777" w:rsidTr="00867BB1">
        <w:trPr>
          <w:trHeight w:val="584"/>
        </w:trPr>
        <w:tc>
          <w:tcPr>
            <w:tcW w:w="442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352575F" w14:textId="77777777" w:rsidR="00484C76" w:rsidRPr="00484C76" w:rsidRDefault="00484C76" w:rsidP="00867BB1">
            <w:pPr>
              <w:pStyle w:val="Tabletext"/>
              <w:rPr>
                <w:lang w:val="en-AU"/>
              </w:rPr>
            </w:pPr>
            <w:r w:rsidRPr="00484C76">
              <w:t>Gram-positive bacteria</w:t>
            </w:r>
          </w:p>
        </w:tc>
        <w:tc>
          <w:tcPr>
            <w:tcW w:w="170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8EED29E" w14:textId="77777777" w:rsidR="00484C76" w:rsidRPr="00484C76" w:rsidRDefault="00484C76" w:rsidP="00867BB1">
            <w:pPr>
              <w:pStyle w:val="Tabletext"/>
              <w:jc w:val="center"/>
              <w:rPr>
                <w:lang w:val="en-AU"/>
              </w:rPr>
            </w:pPr>
            <w:r w:rsidRPr="00484C76">
              <w:t>75</w:t>
            </w:r>
          </w:p>
        </w:tc>
        <w:tc>
          <w:tcPr>
            <w:tcW w:w="170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D12E1F3" w14:textId="77777777" w:rsidR="00484C76" w:rsidRPr="00484C76" w:rsidRDefault="00484C76" w:rsidP="00867BB1">
            <w:pPr>
              <w:pStyle w:val="Tabletext"/>
              <w:jc w:val="center"/>
              <w:rPr>
                <w:lang w:val="en-AU"/>
              </w:rPr>
            </w:pPr>
            <w:r w:rsidRPr="00484C76">
              <w:t>25</w:t>
            </w:r>
          </w:p>
        </w:tc>
      </w:tr>
      <w:tr w:rsidR="00484C76" w:rsidRPr="00484C76" w14:paraId="2EFD9E7C" w14:textId="77777777" w:rsidTr="00867BB1">
        <w:trPr>
          <w:trHeight w:val="584"/>
        </w:trPr>
        <w:tc>
          <w:tcPr>
            <w:tcW w:w="4420" w:type="dxa"/>
            <w:tcBorders>
              <w:top w:val="single" w:sz="8" w:space="0" w:color="FFFFFF"/>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7AEE1C62" w14:textId="77777777" w:rsidR="00484C76" w:rsidRPr="00484C76" w:rsidRDefault="00484C76" w:rsidP="00867BB1">
            <w:pPr>
              <w:pStyle w:val="Tabletext"/>
              <w:rPr>
                <w:lang w:val="en-AU"/>
              </w:rPr>
            </w:pPr>
            <w:r w:rsidRPr="00484C76">
              <w:t>Mitochondria (inner membrane)</w:t>
            </w:r>
          </w:p>
        </w:tc>
        <w:tc>
          <w:tcPr>
            <w:tcW w:w="1700" w:type="dxa"/>
            <w:tcBorders>
              <w:top w:val="single" w:sz="8" w:space="0" w:color="FFFFFF"/>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1BC3D703" w14:textId="77777777" w:rsidR="00484C76" w:rsidRPr="00484C76" w:rsidRDefault="00484C76" w:rsidP="00867BB1">
            <w:pPr>
              <w:pStyle w:val="Tabletext"/>
              <w:jc w:val="center"/>
              <w:rPr>
                <w:lang w:val="en-AU"/>
              </w:rPr>
            </w:pPr>
            <w:r w:rsidRPr="00484C76">
              <w:t>76</w:t>
            </w:r>
          </w:p>
        </w:tc>
        <w:tc>
          <w:tcPr>
            <w:tcW w:w="1700" w:type="dxa"/>
            <w:tcBorders>
              <w:top w:val="single" w:sz="8" w:space="0" w:color="FFFFFF"/>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431C47DC" w14:textId="77777777" w:rsidR="00484C76" w:rsidRPr="00484C76" w:rsidRDefault="00484C76" w:rsidP="00867BB1">
            <w:pPr>
              <w:pStyle w:val="Tabletext"/>
              <w:jc w:val="center"/>
              <w:rPr>
                <w:lang w:val="en-AU"/>
              </w:rPr>
            </w:pPr>
            <w:r w:rsidRPr="00484C76">
              <w:t>24</w:t>
            </w:r>
          </w:p>
        </w:tc>
      </w:tr>
    </w:tbl>
    <w:p w14:paraId="52B5D389" w14:textId="77777777" w:rsidR="00484C76" w:rsidRPr="00484C76" w:rsidRDefault="00484C76" w:rsidP="00867BB1">
      <w:pPr>
        <w:pStyle w:val="Tablenote"/>
        <w:ind w:left="720"/>
        <w:rPr>
          <w:lang w:val="en-AU"/>
        </w:rPr>
      </w:pPr>
      <w:r w:rsidRPr="00484C76">
        <w:t>a: Units are percent dry weight.</w:t>
      </w:r>
    </w:p>
    <w:p w14:paraId="24811C77" w14:textId="77777777" w:rsidR="00484C76" w:rsidRPr="00484C76" w:rsidRDefault="00484C76" w:rsidP="00867BB1">
      <w:pPr>
        <w:pStyle w:val="Tablenote"/>
        <w:ind w:left="720"/>
        <w:rPr>
          <w:lang w:val="en-AU"/>
        </w:rPr>
      </w:pPr>
      <w:r w:rsidRPr="00484C76">
        <w:t>SOURCE: Reproduced from Reference 7. Copyright 1997 American Chemical Society.</w:t>
      </w:r>
    </w:p>
    <w:p w14:paraId="082DD813" w14:textId="77777777" w:rsidR="00CA24D8" w:rsidRPr="00CA24D8" w:rsidRDefault="00CA24D8" w:rsidP="00867BB1">
      <w:pPr>
        <w:pStyle w:val="Abstract"/>
        <w:ind w:left="0"/>
      </w:pPr>
    </w:p>
    <w:sectPr w:rsidR="00CA24D8" w:rsidRPr="00CA24D8" w:rsidSect="00CA24D8">
      <w:headerReference w:type="even" r:id="rId8"/>
      <w:headerReference w:type="default" r:id="rId9"/>
      <w:footerReference w:type="even" r:id="rId10"/>
      <w:footerReference w:type="default" r:id="rId11"/>
      <w:footerReference w:type="first" r:id="rId12"/>
      <w:footnotePr>
        <w:numRestart w:val="eachSect"/>
      </w:footnotePr>
      <w:type w:val="continuous"/>
      <w:pgSz w:w="12240" w:h="15840" w:code="1"/>
      <w:pgMar w:top="1134" w:right="1134" w:bottom="1134" w:left="1418" w:header="720" w:footer="482" w:gutter="0"/>
      <w:paperSrc w:first="1" w:other="1"/>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28869" w14:textId="77777777" w:rsidR="009011A8" w:rsidRDefault="009011A8">
      <w:pPr>
        <w:spacing w:line="240" w:lineRule="auto"/>
      </w:pPr>
      <w:r>
        <w:separator/>
      </w:r>
    </w:p>
  </w:endnote>
  <w:endnote w:type="continuationSeparator" w:id="0">
    <w:p w14:paraId="5CDAAEF5" w14:textId="77777777" w:rsidR="009011A8" w:rsidRDefault="009011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panose1 w:val="00000000000000000000"/>
    <w:charset w:val="00"/>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C0C0F" w14:textId="77777777" w:rsidR="004961E7" w:rsidRDefault="004961E7">
    <w:pPr>
      <w:framePr w:wrap="around" w:vAnchor="text" w:hAnchor="margin" w:xAlign="right" w:y="1"/>
    </w:pPr>
    <w:r>
      <w:fldChar w:fldCharType="begin"/>
    </w:r>
    <w:r>
      <w:instrText xml:space="preserve">PAGE  </w:instrText>
    </w:r>
    <w:r>
      <w:fldChar w:fldCharType="separate"/>
    </w:r>
    <w:r>
      <w:rPr>
        <w:noProof/>
      </w:rPr>
      <w:t>1</w:t>
    </w:r>
    <w:r>
      <w:fldChar w:fldCharType="end"/>
    </w:r>
  </w:p>
  <w:p w14:paraId="34D74FD3" w14:textId="77777777" w:rsidR="004961E7" w:rsidRDefault="004961E7">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68307" w14:textId="77777777" w:rsidR="004961E7" w:rsidRDefault="004961E7">
    <w:pPr>
      <w:framePr w:wrap="around" w:vAnchor="text" w:hAnchor="margin" w:xAlign="right" w:y="1"/>
    </w:pPr>
    <w:r>
      <w:fldChar w:fldCharType="begin"/>
    </w:r>
    <w:r>
      <w:instrText xml:space="preserve">PAGE  </w:instrText>
    </w:r>
    <w:r>
      <w:fldChar w:fldCharType="separate"/>
    </w:r>
    <w:r w:rsidR="00817BCA">
      <w:rPr>
        <w:noProof/>
      </w:rPr>
      <w:t>4</w:t>
    </w:r>
    <w:r>
      <w:fldChar w:fldCharType="end"/>
    </w:r>
  </w:p>
  <w:p w14:paraId="671D97D4" w14:textId="77777777" w:rsidR="004961E7" w:rsidRDefault="000D05EE">
    <w:pPr>
      <w:pStyle w:val="Footer"/>
    </w:pPr>
    <w:fldSimple w:instr=" FILENAME  \* MERGEFORMAT ">
      <w:r w:rsidR="009011A8">
        <w:rPr>
          <w:noProof/>
        </w:rPr>
        <w:t>Document12</w:t>
      </w:r>
    </w:fldSimple>
    <w:r w:rsidR="004961E7">
      <w:tab/>
      <w:t xml:space="preserve">Printed </w:t>
    </w:r>
    <w:r w:rsidR="004961E7">
      <w:fldChar w:fldCharType="begin"/>
    </w:r>
    <w:r w:rsidR="004961E7">
      <w:instrText xml:space="preserve"> DATE  \l </w:instrText>
    </w:r>
    <w:r w:rsidR="004961E7">
      <w:fldChar w:fldCharType="separate"/>
    </w:r>
    <w:r w:rsidR="00817BCA">
      <w:rPr>
        <w:noProof/>
      </w:rPr>
      <w:t>2/27/13</w:t>
    </w:r>
    <w:r w:rsidR="004961E7">
      <w:fldChar w:fldCharType="end"/>
    </w:r>
    <w:r w:rsidR="004961E7">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35C3A" w14:textId="77777777" w:rsidR="004961E7" w:rsidRDefault="000D05EE">
    <w:pPr>
      <w:pStyle w:val="Footer"/>
    </w:pPr>
    <w:fldSimple w:instr=" FILENAME  \* MERGEFORMAT ">
      <w:r w:rsidR="009011A8">
        <w:rPr>
          <w:noProof/>
        </w:rPr>
        <w:t>Document12</w:t>
      </w:r>
    </w:fldSimple>
    <w:r w:rsidR="004961E7">
      <w:tab/>
      <w:t xml:space="preserve">Printed </w:t>
    </w:r>
    <w:r w:rsidR="004961E7">
      <w:fldChar w:fldCharType="begin"/>
    </w:r>
    <w:r w:rsidR="004961E7">
      <w:instrText xml:space="preserve"> DATE  \l </w:instrText>
    </w:r>
    <w:r w:rsidR="004961E7">
      <w:fldChar w:fldCharType="separate"/>
    </w:r>
    <w:r w:rsidR="00817BCA">
      <w:rPr>
        <w:noProof/>
      </w:rPr>
      <w:t>2/27/13</w:t>
    </w:r>
    <w:r w:rsidR="004961E7">
      <w:fldChar w:fldCharType="end"/>
    </w:r>
    <w:r w:rsidR="004961E7">
      <w:tab/>
    </w:r>
    <w:r w:rsidR="004961E7">
      <w:rPr>
        <w:rStyle w:val="PageNumber"/>
      </w:rPr>
      <w:fldChar w:fldCharType="begin"/>
    </w:r>
    <w:r w:rsidR="004961E7">
      <w:rPr>
        <w:rStyle w:val="PageNumber"/>
      </w:rPr>
      <w:instrText xml:space="preserve"> PAGE </w:instrText>
    </w:r>
    <w:r w:rsidR="004961E7">
      <w:rPr>
        <w:rStyle w:val="PageNumber"/>
      </w:rPr>
      <w:fldChar w:fldCharType="separate"/>
    </w:r>
    <w:r w:rsidR="00817BCA">
      <w:rPr>
        <w:rStyle w:val="PageNumber"/>
        <w:noProof/>
      </w:rPr>
      <w:t>1</w:t>
    </w:r>
    <w:r w:rsidR="004961E7">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71862" w14:textId="77777777" w:rsidR="009011A8" w:rsidRDefault="009011A8">
      <w:pPr>
        <w:spacing w:line="240" w:lineRule="auto"/>
      </w:pPr>
      <w:r>
        <w:separator/>
      </w:r>
    </w:p>
  </w:footnote>
  <w:footnote w:type="continuationSeparator" w:id="0">
    <w:p w14:paraId="36220AD8" w14:textId="77777777" w:rsidR="009011A8" w:rsidRDefault="009011A8">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30974" w14:textId="77777777" w:rsidR="004961E7" w:rsidRDefault="004961E7">
    <w:pPr>
      <w:framePr w:wrap="around" w:vAnchor="text" w:hAnchor="margin" w:y="1"/>
    </w:pPr>
    <w:r>
      <w:fldChar w:fldCharType="begin"/>
    </w:r>
    <w:r>
      <w:instrText xml:space="preserve">PAGE  </w:instrText>
    </w:r>
    <w:r>
      <w:fldChar w:fldCharType="separate"/>
    </w:r>
    <w:r>
      <w:rPr>
        <w:noProof/>
      </w:rPr>
      <w:t>1</w:t>
    </w:r>
    <w:r>
      <w:fldChar w:fldCharType="end"/>
    </w:r>
  </w:p>
  <w:p w14:paraId="0F0E52FA" w14:textId="77777777" w:rsidR="004961E7" w:rsidRDefault="004961E7">
    <w:pP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42816" w14:textId="77777777" w:rsidR="004961E7" w:rsidRDefault="004961E7">
    <w:pPr>
      <w:ind w:firstLine="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E62B8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982EC2C"/>
    <w:lvl w:ilvl="0">
      <w:start w:val="1"/>
      <w:numFmt w:val="decimal"/>
      <w:lvlText w:val="%1."/>
      <w:lvlJc w:val="left"/>
      <w:pPr>
        <w:tabs>
          <w:tab w:val="num" w:pos="1492"/>
        </w:tabs>
        <w:ind w:left="1492" w:hanging="360"/>
      </w:pPr>
    </w:lvl>
  </w:abstractNum>
  <w:abstractNum w:abstractNumId="2">
    <w:nsid w:val="FFFFFF7D"/>
    <w:multiLevelType w:val="singleLevel"/>
    <w:tmpl w:val="3E106350"/>
    <w:lvl w:ilvl="0">
      <w:start w:val="1"/>
      <w:numFmt w:val="decimal"/>
      <w:lvlText w:val="%1."/>
      <w:lvlJc w:val="left"/>
      <w:pPr>
        <w:tabs>
          <w:tab w:val="num" w:pos="1209"/>
        </w:tabs>
        <w:ind w:left="1209" w:hanging="360"/>
      </w:pPr>
    </w:lvl>
  </w:abstractNum>
  <w:abstractNum w:abstractNumId="3">
    <w:nsid w:val="FFFFFF7E"/>
    <w:multiLevelType w:val="singleLevel"/>
    <w:tmpl w:val="C2084B3C"/>
    <w:lvl w:ilvl="0">
      <w:start w:val="1"/>
      <w:numFmt w:val="decimal"/>
      <w:lvlText w:val="%1."/>
      <w:lvlJc w:val="left"/>
      <w:pPr>
        <w:tabs>
          <w:tab w:val="num" w:pos="926"/>
        </w:tabs>
        <w:ind w:left="926" w:hanging="360"/>
      </w:pPr>
    </w:lvl>
  </w:abstractNum>
  <w:abstractNum w:abstractNumId="4">
    <w:nsid w:val="FFFFFF7F"/>
    <w:multiLevelType w:val="singleLevel"/>
    <w:tmpl w:val="F3605A42"/>
    <w:lvl w:ilvl="0">
      <w:start w:val="1"/>
      <w:numFmt w:val="decimal"/>
      <w:lvlText w:val="%1."/>
      <w:lvlJc w:val="left"/>
      <w:pPr>
        <w:tabs>
          <w:tab w:val="num" w:pos="643"/>
        </w:tabs>
        <w:ind w:left="643" w:hanging="360"/>
      </w:pPr>
    </w:lvl>
  </w:abstractNum>
  <w:abstractNum w:abstractNumId="5">
    <w:nsid w:val="FFFFFF80"/>
    <w:multiLevelType w:val="singleLevel"/>
    <w:tmpl w:val="510E15A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302350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328DE9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A2CD97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05AD676"/>
    <w:lvl w:ilvl="0">
      <w:start w:val="1"/>
      <w:numFmt w:val="decimal"/>
      <w:pStyle w:val="ListNumber"/>
      <w:lvlText w:val="%1."/>
      <w:lvlJc w:val="left"/>
      <w:pPr>
        <w:tabs>
          <w:tab w:val="num" w:pos="360"/>
        </w:tabs>
        <w:ind w:left="360" w:hanging="360"/>
      </w:pPr>
    </w:lvl>
  </w:abstractNum>
  <w:abstractNum w:abstractNumId="10">
    <w:nsid w:val="FFFFFF89"/>
    <w:multiLevelType w:val="singleLevel"/>
    <w:tmpl w:val="A0960A6C"/>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lvl>
  </w:abstractNum>
  <w:abstractNum w:abstractNumId="12">
    <w:nsid w:val="13642568"/>
    <w:multiLevelType w:val="multilevel"/>
    <w:tmpl w:val="9BD6F2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180B2431"/>
    <w:multiLevelType w:val="singleLevel"/>
    <w:tmpl w:val="FAEE1BDC"/>
    <w:lvl w:ilvl="0">
      <w:start w:val="1"/>
      <w:numFmt w:val="bullet"/>
      <w:lvlText w:val=""/>
      <w:lvlJc w:val="left"/>
      <w:pPr>
        <w:tabs>
          <w:tab w:val="num" w:pos="360"/>
        </w:tabs>
        <w:ind w:left="360" w:hanging="360"/>
      </w:pPr>
      <w:rPr>
        <w:rFonts w:ascii="Times Roman" w:hAnsi="Times Roman" w:hint="default"/>
        <w:sz w:val="24"/>
      </w:rPr>
    </w:lvl>
  </w:abstractNum>
  <w:abstractNum w:abstractNumId="14">
    <w:nsid w:val="19AF0C1A"/>
    <w:multiLevelType w:val="singleLevel"/>
    <w:tmpl w:val="B86A3074"/>
    <w:lvl w:ilvl="0">
      <w:start w:val="1"/>
      <w:numFmt w:val="bullet"/>
      <w:lvlText w:val=""/>
      <w:lvlJc w:val="left"/>
      <w:pPr>
        <w:tabs>
          <w:tab w:val="num" w:pos="360"/>
        </w:tabs>
        <w:ind w:left="360" w:hanging="360"/>
      </w:pPr>
      <w:rPr>
        <w:rFonts w:ascii="Times" w:hAnsi="Times" w:hint="default"/>
        <w:sz w:val="24"/>
      </w:rPr>
    </w:lvl>
  </w:abstractNum>
  <w:abstractNum w:abstractNumId="15">
    <w:nsid w:val="1B2F101A"/>
    <w:multiLevelType w:val="hybridMultilevel"/>
    <w:tmpl w:val="D3FAA00A"/>
    <w:lvl w:ilvl="0" w:tplc="1D163BD6">
      <w:start w:val="1"/>
      <w:numFmt w:val="decimal"/>
      <w:lvlText w:val="%1."/>
      <w:lvlJc w:val="left"/>
      <w:pPr>
        <w:tabs>
          <w:tab w:val="num" w:pos="720"/>
        </w:tabs>
        <w:ind w:left="720" w:hanging="360"/>
      </w:pPr>
    </w:lvl>
    <w:lvl w:ilvl="1" w:tplc="E6DE92A8" w:tentative="1">
      <w:start w:val="1"/>
      <w:numFmt w:val="decimal"/>
      <w:lvlText w:val="%2."/>
      <w:lvlJc w:val="left"/>
      <w:pPr>
        <w:tabs>
          <w:tab w:val="num" w:pos="1440"/>
        </w:tabs>
        <w:ind w:left="1440" w:hanging="360"/>
      </w:pPr>
    </w:lvl>
    <w:lvl w:ilvl="2" w:tplc="C89A2E5C" w:tentative="1">
      <w:start w:val="1"/>
      <w:numFmt w:val="decimal"/>
      <w:lvlText w:val="%3."/>
      <w:lvlJc w:val="left"/>
      <w:pPr>
        <w:tabs>
          <w:tab w:val="num" w:pos="2160"/>
        </w:tabs>
        <w:ind w:left="2160" w:hanging="360"/>
      </w:pPr>
    </w:lvl>
    <w:lvl w:ilvl="3" w:tplc="CCC2B3B0" w:tentative="1">
      <w:start w:val="1"/>
      <w:numFmt w:val="decimal"/>
      <w:lvlText w:val="%4."/>
      <w:lvlJc w:val="left"/>
      <w:pPr>
        <w:tabs>
          <w:tab w:val="num" w:pos="2880"/>
        </w:tabs>
        <w:ind w:left="2880" w:hanging="360"/>
      </w:pPr>
    </w:lvl>
    <w:lvl w:ilvl="4" w:tplc="0E0C667C" w:tentative="1">
      <w:start w:val="1"/>
      <w:numFmt w:val="decimal"/>
      <w:lvlText w:val="%5."/>
      <w:lvlJc w:val="left"/>
      <w:pPr>
        <w:tabs>
          <w:tab w:val="num" w:pos="3600"/>
        </w:tabs>
        <w:ind w:left="3600" w:hanging="360"/>
      </w:pPr>
    </w:lvl>
    <w:lvl w:ilvl="5" w:tplc="193C84CE" w:tentative="1">
      <w:start w:val="1"/>
      <w:numFmt w:val="decimal"/>
      <w:lvlText w:val="%6."/>
      <w:lvlJc w:val="left"/>
      <w:pPr>
        <w:tabs>
          <w:tab w:val="num" w:pos="4320"/>
        </w:tabs>
        <w:ind w:left="4320" w:hanging="360"/>
      </w:pPr>
    </w:lvl>
    <w:lvl w:ilvl="6" w:tplc="63202126" w:tentative="1">
      <w:start w:val="1"/>
      <w:numFmt w:val="decimal"/>
      <w:lvlText w:val="%7."/>
      <w:lvlJc w:val="left"/>
      <w:pPr>
        <w:tabs>
          <w:tab w:val="num" w:pos="5040"/>
        </w:tabs>
        <w:ind w:left="5040" w:hanging="360"/>
      </w:pPr>
    </w:lvl>
    <w:lvl w:ilvl="7" w:tplc="23525FDC" w:tentative="1">
      <w:start w:val="1"/>
      <w:numFmt w:val="decimal"/>
      <w:lvlText w:val="%8."/>
      <w:lvlJc w:val="left"/>
      <w:pPr>
        <w:tabs>
          <w:tab w:val="num" w:pos="5760"/>
        </w:tabs>
        <w:ind w:left="5760" w:hanging="360"/>
      </w:pPr>
    </w:lvl>
    <w:lvl w:ilvl="8" w:tplc="D4AA05B0" w:tentative="1">
      <w:start w:val="1"/>
      <w:numFmt w:val="decimal"/>
      <w:lvlText w:val="%9."/>
      <w:lvlJc w:val="left"/>
      <w:pPr>
        <w:tabs>
          <w:tab w:val="num" w:pos="6480"/>
        </w:tabs>
        <w:ind w:left="6480" w:hanging="360"/>
      </w:pPr>
    </w:lvl>
  </w:abstractNum>
  <w:abstractNum w:abstractNumId="16">
    <w:nsid w:val="1F861E5C"/>
    <w:multiLevelType w:val="hybridMultilevel"/>
    <w:tmpl w:val="794CB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C07F00"/>
    <w:multiLevelType w:val="hybridMultilevel"/>
    <w:tmpl w:val="749E5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97075C"/>
    <w:multiLevelType w:val="hybridMultilevel"/>
    <w:tmpl w:val="06008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E64A8B"/>
    <w:multiLevelType w:val="singleLevel"/>
    <w:tmpl w:val="B86A3074"/>
    <w:lvl w:ilvl="0">
      <w:start w:val="1"/>
      <w:numFmt w:val="bullet"/>
      <w:lvlText w:val=""/>
      <w:lvlJc w:val="left"/>
      <w:pPr>
        <w:tabs>
          <w:tab w:val="num" w:pos="360"/>
        </w:tabs>
        <w:ind w:left="360" w:hanging="360"/>
      </w:pPr>
      <w:rPr>
        <w:rFonts w:ascii="Times" w:hAnsi="Times" w:hint="default"/>
        <w:sz w:val="24"/>
      </w:rPr>
    </w:lvl>
  </w:abstractNum>
  <w:abstractNum w:abstractNumId="20">
    <w:nsid w:val="3FC64FDE"/>
    <w:multiLevelType w:val="singleLevel"/>
    <w:tmpl w:val="FAEE1BDC"/>
    <w:lvl w:ilvl="0">
      <w:start w:val="1"/>
      <w:numFmt w:val="bullet"/>
      <w:lvlText w:val=""/>
      <w:lvlJc w:val="left"/>
      <w:pPr>
        <w:tabs>
          <w:tab w:val="num" w:pos="360"/>
        </w:tabs>
        <w:ind w:left="360" w:hanging="360"/>
      </w:pPr>
      <w:rPr>
        <w:rFonts w:ascii="Times Roman" w:hAnsi="Times Roman" w:hint="default"/>
        <w:sz w:val="24"/>
      </w:rPr>
    </w:lvl>
  </w:abstractNum>
  <w:abstractNum w:abstractNumId="21">
    <w:nsid w:val="42F26EC5"/>
    <w:multiLevelType w:val="singleLevel"/>
    <w:tmpl w:val="0409000F"/>
    <w:lvl w:ilvl="0">
      <w:start w:val="1"/>
      <w:numFmt w:val="decimal"/>
      <w:lvlText w:val="%1."/>
      <w:lvlJc w:val="left"/>
      <w:pPr>
        <w:tabs>
          <w:tab w:val="num" w:pos="360"/>
        </w:tabs>
        <w:ind w:left="360" w:hanging="360"/>
      </w:pPr>
    </w:lvl>
  </w:abstractNum>
  <w:abstractNum w:abstractNumId="22">
    <w:nsid w:val="446E6438"/>
    <w:multiLevelType w:val="singleLevel"/>
    <w:tmpl w:val="20F224EA"/>
    <w:lvl w:ilvl="0">
      <w:start w:val="1"/>
      <w:numFmt w:val="decimal"/>
      <w:lvlText w:val="%1."/>
      <w:legacy w:legacy="1" w:legacySpace="0" w:legacyIndent="360"/>
      <w:lvlJc w:val="left"/>
      <w:pPr>
        <w:ind w:left="720" w:hanging="360"/>
      </w:pPr>
    </w:lvl>
  </w:abstractNum>
  <w:abstractNum w:abstractNumId="23">
    <w:nsid w:val="47A376D7"/>
    <w:multiLevelType w:val="singleLevel"/>
    <w:tmpl w:val="FAEE1BDC"/>
    <w:lvl w:ilvl="0">
      <w:start w:val="1"/>
      <w:numFmt w:val="bullet"/>
      <w:lvlText w:val=""/>
      <w:lvlJc w:val="left"/>
      <w:pPr>
        <w:tabs>
          <w:tab w:val="num" w:pos="360"/>
        </w:tabs>
        <w:ind w:left="360" w:hanging="360"/>
      </w:pPr>
      <w:rPr>
        <w:rFonts w:ascii="Times Roman" w:hAnsi="Times Roman" w:hint="default"/>
        <w:sz w:val="24"/>
      </w:rPr>
    </w:lvl>
  </w:abstractNum>
  <w:abstractNum w:abstractNumId="24">
    <w:nsid w:val="50AA3DB9"/>
    <w:multiLevelType w:val="hybridMultilevel"/>
    <w:tmpl w:val="41DE6CDE"/>
    <w:lvl w:ilvl="0" w:tplc="1B144868">
      <w:start w:val="1"/>
      <w:numFmt w:val="decimal"/>
      <w:lvlText w:val="%1."/>
      <w:lvlJc w:val="left"/>
      <w:pPr>
        <w:tabs>
          <w:tab w:val="num" w:pos="720"/>
        </w:tabs>
        <w:ind w:left="720" w:hanging="360"/>
      </w:pPr>
    </w:lvl>
    <w:lvl w:ilvl="1" w:tplc="2B8869BC" w:tentative="1">
      <w:start w:val="1"/>
      <w:numFmt w:val="decimal"/>
      <w:lvlText w:val="%2."/>
      <w:lvlJc w:val="left"/>
      <w:pPr>
        <w:tabs>
          <w:tab w:val="num" w:pos="1440"/>
        </w:tabs>
        <w:ind w:left="1440" w:hanging="360"/>
      </w:pPr>
    </w:lvl>
    <w:lvl w:ilvl="2" w:tplc="C65C67E6" w:tentative="1">
      <w:start w:val="1"/>
      <w:numFmt w:val="decimal"/>
      <w:lvlText w:val="%3."/>
      <w:lvlJc w:val="left"/>
      <w:pPr>
        <w:tabs>
          <w:tab w:val="num" w:pos="2160"/>
        </w:tabs>
        <w:ind w:left="2160" w:hanging="360"/>
      </w:pPr>
    </w:lvl>
    <w:lvl w:ilvl="3" w:tplc="3A50612C" w:tentative="1">
      <w:start w:val="1"/>
      <w:numFmt w:val="decimal"/>
      <w:lvlText w:val="%4."/>
      <w:lvlJc w:val="left"/>
      <w:pPr>
        <w:tabs>
          <w:tab w:val="num" w:pos="2880"/>
        </w:tabs>
        <w:ind w:left="2880" w:hanging="360"/>
      </w:pPr>
    </w:lvl>
    <w:lvl w:ilvl="4" w:tplc="32FAEBCE" w:tentative="1">
      <w:start w:val="1"/>
      <w:numFmt w:val="decimal"/>
      <w:lvlText w:val="%5."/>
      <w:lvlJc w:val="left"/>
      <w:pPr>
        <w:tabs>
          <w:tab w:val="num" w:pos="3600"/>
        </w:tabs>
        <w:ind w:left="3600" w:hanging="360"/>
      </w:pPr>
    </w:lvl>
    <w:lvl w:ilvl="5" w:tplc="C73E241A" w:tentative="1">
      <w:start w:val="1"/>
      <w:numFmt w:val="decimal"/>
      <w:lvlText w:val="%6."/>
      <w:lvlJc w:val="left"/>
      <w:pPr>
        <w:tabs>
          <w:tab w:val="num" w:pos="4320"/>
        </w:tabs>
        <w:ind w:left="4320" w:hanging="360"/>
      </w:pPr>
    </w:lvl>
    <w:lvl w:ilvl="6" w:tplc="7932D426" w:tentative="1">
      <w:start w:val="1"/>
      <w:numFmt w:val="decimal"/>
      <w:lvlText w:val="%7."/>
      <w:lvlJc w:val="left"/>
      <w:pPr>
        <w:tabs>
          <w:tab w:val="num" w:pos="5040"/>
        </w:tabs>
        <w:ind w:left="5040" w:hanging="360"/>
      </w:pPr>
    </w:lvl>
    <w:lvl w:ilvl="7" w:tplc="772AF544" w:tentative="1">
      <w:start w:val="1"/>
      <w:numFmt w:val="decimal"/>
      <w:lvlText w:val="%8."/>
      <w:lvlJc w:val="left"/>
      <w:pPr>
        <w:tabs>
          <w:tab w:val="num" w:pos="5760"/>
        </w:tabs>
        <w:ind w:left="5760" w:hanging="360"/>
      </w:pPr>
    </w:lvl>
    <w:lvl w:ilvl="8" w:tplc="CEB0C424" w:tentative="1">
      <w:start w:val="1"/>
      <w:numFmt w:val="decimal"/>
      <w:lvlText w:val="%9."/>
      <w:lvlJc w:val="left"/>
      <w:pPr>
        <w:tabs>
          <w:tab w:val="num" w:pos="6480"/>
        </w:tabs>
        <w:ind w:left="6480" w:hanging="360"/>
      </w:pPr>
    </w:lvl>
  </w:abstractNum>
  <w:abstractNum w:abstractNumId="25">
    <w:nsid w:val="542901B3"/>
    <w:multiLevelType w:val="singleLevel"/>
    <w:tmpl w:val="7BFE2542"/>
    <w:lvl w:ilvl="0">
      <w:start w:val="1"/>
      <w:numFmt w:val="bullet"/>
      <w:lvlText w:val=""/>
      <w:lvlJc w:val="left"/>
      <w:pPr>
        <w:tabs>
          <w:tab w:val="num" w:pos="360"/>
        </w:tabs>
        <w:ind w:left="360" w:hanging="360"/>
      </w:pPr>
      <w:rPr>
        <w:rFonts w:ascii="Times" w:hAnsi="Times" w:hint="default"/>
        <w:sz w:val="24"/>
      </w:rPr>
    </w:lvl>
  </w:abstractNum>
  <w:abstractNum w:abstractNumId="26">
    <w:nsid w:val="547A0398"/>
    <w:multiLevelType w:val="hybridMultilevel"/>
    <w:tmpl w:val="18E46A2A"/>
    <w:lvl w:ilvl="0" w:tplc="3342EEA2">
      <w:start w:val="1"/>
      <w:numFmt w:val="bullet"/>
      <w:lvlText w:val="•"/>
      <w:lvlJc w:val="left"/>
      <w:pPr>
        <w:tabs>
          <w:tab w:val="num" w:pos="720"/>
        </w:tabs>
        <w:ind w:left="720" w:hanging="360"/>
      </w:pPr>
      <w:rPr>
        <w:rFonts w:ascii="Times" w:hAnsi="Times" w:hint="default"/>
      </w:rPr>
    </w:lvl>
    <w:lvl w:ilvl="1" w:tplc="55FC0532" w:tentative="1">
      <w:start w:val="1"/>
      <w:numFmt w:val="bullet"/>
      <w:lvlText w:val="•"/>
      <w:lvlJc w:val="left"/>
      <w:pPr>
        <w:tabs>
          <w:tab w:val="num" w:pos="1440"/>
        </w:tabs>
        <w:ind w:left="1440" w:hanging="360"/>
      </w:pPr>
      <w:rPr>
        <w:rFonts w:ascii="Times" w:hAnsi="Times" w:hint="default"/>
      </w:rPr>
    </w:lvl>
    <w:lvl w:ilvl="2" w:tplc="93CA4392" w:tentative="1">
      <w:start w:val="1"/>
      <w:numFmt w:val="bullet"/>
      <w:lvlText w:val="•"/>
      <w:lvlJc w:val="left"/>
      <w:pPr>
        <w:tabs>
          <w:tab w:val="num" w:pos="2160"/>
        </w:tabs>
        <w:ind w:left="2160" w:hanging="360"/>
      </w:pPr>
      <w:rPr>
        <w:rFonts w:ascii="Times" w:hAnsi="Times" w:hint="default"/>
      </w:rPr>
    </w:lvl>
    <w:lvl w:ilvl="3" w:tplc="C88C36F2" w:tentative="1">
      <w:start w:val="1"/>
      <w:numFmt w:val="bullet"/>
      <w:lvlText w:val="•"/>
      <w:lvlJc w:val="left"/>
      <w:pPr>
        <w:tabs>
          <w:tab w:val="num" w:pos="2880"/>
        </w:tabs>
        <w:ind w:left="2880" w:hanging="360"/>
      </w:pPr>
      <w:rPr>
        <w:rFonts w:ascii="Times" w:hAnsi="Times" w:hint="default"/>
      </w:rPr>
    </w:lvl>
    <w:lvl w:ilvl="4" w:tplc="67185F0C" w:tentative="1">
      <w:start w:val="1"/>
      <w:numFmt w:val="bullet"/>
      <w:lvlText w:val="•"/>
      <w:lvlJc w:val="left"/>
      <w:pPr>
        <w:tabs>
          <w:tab w:val="num" w:pos="3600"/>
        </w:tabs>
        <w:ind w:left="3600" w:hanging="360"/>
      </w:pPr>
      <w:rPr>
        <w:rFonts w:ascii="Times" w:hAnsi="Times" w:hint="default"/>
      </w:rPr>
    </w:lvl>
    <w:lvl w:ilvl="5" w:tplc="BF0E049E" w:tentative="1">
      <w:start w:val="1"/>
      <w:numFmt w:val="bullet"/>
      <w:lvlText w:val="•"/>
      <w:lvlJc w:val="left"/>
      <w:pPr>
        <w:tabs>
          <w:tab w:val="num" w:pos="4320"/>
        </w:tabs>
        <w:ind w:left="4320" w:hanging="360"/>
      </w:pPr>
      <w:rPr>
        <w:rFonts w:ascii="Times" w:hAnsi="Times" w:hint="default"/>
      </w:rPr>
    </w:lvl>
    <w:lvl w:ilvl="6" w:tplc="A1FE0378" w:tentative="1">
      <w:start w:val="1"/>
      <w:numFmt w:val="bullet"/>
      <w:lvlText w:val="•"/>
      <w:lvlJc w:val="left"/>
      <w:pPr>
        <w:tabs>
          <w:tab w:val="num" w:pos="5040"/>
        </w:tabs>
        <w:ind w:left="5040" w:hanging="360"/>
      </w:pPr>
      <w:rPr>
        <w:rFonts w:ascii="Times" w:hAnsi="Times" w:hint="default"/>
      </w:rPr>
    </w:lvl>
    <w:lvl w:ilvl="7" w:tplc="8680557A" w:tentative="1">
      <w:start w:val="1"/>
      <w:numFmt w:val="bullet"/>
      <w:lvlText w:val="•"/>
      <w:lvlJc w:val="left"/>
      <w:pPr>
        <w:tabs>
          <w:tab w:val="num" w:pos="5760"/>
        </w:tabs>
        <w:ind w:left="5760" w:hanging="360"/>
      </w:pPr>
      <w:rPr>
        <w:rFonts w:ascii="Times" w:hAnsi="Times" w:hint="default"/>
      </w:rPr>
    </w:lvl>
    <w:lvl w:ilvl="8" w:tplc="B674EDDA" w:tentative="1">
      <w:start w:val="1"/>
      <w:numFmt w:val="bullet"/>
      <w:lvlText w:val="•"/>
      <w:lvlJc w:val="left"/>
      <w:pPr>
        <w:tabs>
          <w:tab w:val="num" w:pos="6480"/>
        </w:tabs>
        <w:ind w:left="6480" w:hanging="360"/>
      </w:pPr>
      <w:rPr>
        <w:rFonts w:ascii="Times" w:hAnsi="Times" w:hint="default"/>
      </w:rPr>
    </w:lvl>
  </w:abstractNum>
  <w:abstractNum w:abstractNumId="27">
    <w:nsid w:val="5C2D71BA"/>
    <w:multiLevelType w:val="hybridMultilevel"/>
    <w:tmpl w:val="78A0037A"/>
    <w:lvl w:ilvl="0" w:tplc="C1DE0444">
      <w:start w:val="1"/>
      <w:numFmt w:val="bullet"/>
      <w:lvlText w:val="•"/>
      <w:lvlJc w:val="left"/>
      <w:pPr>
        <w:tabs>
          <w:tab w:val="num" w:pos="720"/>
        </w:tabs>
        <w:ind w:left="720" w:hanging="360"/>
      </w:pPr>
      <w:rPr>
        <w:rFonts w:ascii="Arial" w:hAnsi="Arial" w:hint="default"/>
      </w:rPr>
    </w:lvl>
    <w:lvl w:ilvl="1" w:tplc="F65E1DEA" w:tentative="1">
      <w:start w:val="1"/>
      <w:numFmt w:val="bullet"/>
      <w:lvlText w:val="•"/>
      <w:lvlJc w:val="left"/>
      <w:pPr>
        <w:tabs>
          <w:tab w:val="num" w:pos="1440"/>
        </w:tabs>
        <w:ind w:left="1440" w:hanging="360"/>
      </w:pPr>
      <w:rPr>
        <w:rFonts w:ascii="Arial" w:hAnsi="Arial" w:hint="default"/>
      </w:rPr>
    </w:lvl>
    <w:lvl w:ilvl="2" w:tplc="F294E2D6" w:tentative="1">
      <w:start w:val="1"/>
      <w:numFmt w:val="bullet"/>
      <w:lvlText w:val="•"/>
      <w:lvlJc w:val="left"/>
      <w:pPr>
        <w:tabs>
          <w:tab w:val="num" w:pos="2160"/>
        </w:tabs>
        <w:ind w:left="2160" w:hanging="360"/>
      </w:pPr>
      <w:rPr>
        <w:rFonts w:ascii="Arial" w:hAnsi="Arial" w:hint="default"/>
      </w:rPr>
    </w:lvl>
    <w:lvl w:ilvl="3" w:tplc="BBA06756" w:tentative="1">
      <w:start w:val="1"/>
      <w:numFmt w:val="bullet"/>
      <w:lvlText w:val="•"/>
      <w:lvlJc w:val="left"/>
      <w:pPr>
        <w:tabs>
          <w:tab w:val="num" w:pos="2880"/>
        </w:tabs>
        <w:ind w:left="2880" w:hanging="360"/>
      </w:pPr>
      <w:rPr>
        <w:rFonts w:ascii="Arial" w:hAnsi="Arial" w:hint="default"/>
      </w:rPr>
    </w:lvl>
    <w:lvl w:ilvl="4" w:tplc="EC1ED7EA" w:tentative="1">
      <w:start w:val="1"/>
      <w:numFmt w:val="bullet"/>
      <w:lvlText w:val="•"/>
      <w:lvlJc w:val="left"/>
      <w:pPr>
        <w:tabs>
          <w:tab w:val="num" w:pos="3600"/>
        </w:tabs>
        <w:ind w:left="3600" w:hanging="360"/>
      </w:pPr>
      <w:rPr>
        <w:rFonts w:ascii="Arial" w:hAnsi="Arial" w:hint="default"/>
      </w:rPr>
    </w:lvl>
    <w:lvl w:ilvl="5" w:tplc="D73EF70C" w:tentative="1">
      <w:start w:val="1"/>
      <w:numFmt w:val="bullet"/>
      <w:lvlText w:val="•"/>
      <w:lvlJc w:val="left"/>
      <w:pPr>
        <w:tabs>
          <w:tab w:val="num" w:pos="4320"/>
        </w:tabs>
        <w:ind w:left="4320" w:hanging="360"/>
      </w:pPr>
      <w:rPr>
        <w:rFonts w:ascii="Arial" w:hAnsi="Arial" w:hint="default"/>
      </w:rPr>
    </w:lvl>
    <w:lvl w:ilvl="6" w:tplc="53BA5A42" w:tentative="1">
      <w:start w:val="1"/>
      <w:numFmt w:val="bullet"/>
      <w:lvlText w:val="•"/>
      <w:lvlJc w:val="left"/>
      <w:pPr>
        <w:tabs>
          <w:tab w:val="num" w:pos="5040"/>
        </w:tabs>
        <w:ind w:left="5040" w:hanging="360"/>
      </w:pPr>
      <w:rPr>
        <w:rFonts w:ascii="Arial" w:hAnsi="Arial" w:hint="default"/>
      </w:rPr>
    </w:lvl>
    <w:lvl w:ilvl="7" w:tplc="EB0A7A28" w:tentative="1">
      <w:start w:val="1"/>
      <w:numFmt w:val="bullet"/>
      <w:lvlText w:val="•"/>
      <w:lvlJc w:val="left"/>
      <w:pPr>
        <w:tabs>
          <w:tab w:val="num" w:pos="5760"/>
        </w:tabs>
        <w:ind w:left="5760" w:hanging="360"/>
      </w:pPr>
      <w:rPr>
        <w:rFonts w:ascii="Arial" w:hAnsi="Arial" w:hint="default"/>
      </w:rPr>
    </w:lvl>
    <w:lvl w:ilvl="8" w:tplc="B3A67BB4" w:tentative="1">
      <w:start w:val="1"/>
      <w:numFmt w:val="bullet"/>
      <w:lvlText w:val="•"/>
      <w:lvlJc w:val="left"/>
      <w:pPr>
        <w:tabs>
          <w:tab w:val="num" w:pos="6480"/>
        </w:tabs>
        <w:ind w:left="6480" w:hanging="360"/>
      </w:pPr>
      <w:rPr>
        <w:rFonts w:ascii="Arial" w:hAnsi="Arial" w:hint="default"/>
      </w:rPr>
    </w:lvl>
  </w:abstractNum>
  <w:abstractNum w:abstractNumId="28">
    <w:nsid w:val="6AB16415"/>
    <w:multiLevelType w:val="singleLevel"/>
    <w:tmpl w:val="72A24C98"/>
    <w:lvl w:ilvl="0">
      <w:start w:val="1"/>
      <w:numFmt w:val="bullet"/>
      <w:pStyle w:val="List"/>
      <w:lvlText w:val="•"/>
      <w:lvlJc w:val="left"/>
      <w:pPr>
        <w:tabs>
          <w:tab w:val="num" w:pos="360"/>
        </w:tabs>
        <w:ind w:left="360" w:hanging="360"/>
      </w:pPr>
      <w:rPr>
        <w:rFonts w:ascii="Times New Roman" w:hAnsi="Times New Roman" w:hint="default"/>
        <w:sz w:val="24"/>
      </w:rPr>
    </w:lvl>
  </w:abstractNum>
  <w:abstractNum w:abstractNumId="29">
    <w:nsid w:val="6D854DD0"/>
    <w:multiLevelType w:val="singleLevel"/>
    <w:tmpl w:val="FAEE1BDC"/>
    <w:lvl w:ilvl="0">
      <w:start w:val="1"/>
      <w:numFmt w:val="bullet"/>
      <w:lvlText w:val=""/>
      <w:lvlJc w:val="left"/>
      <w:pPr>
        <w:tabs>
          <w:tab w:val="num" w:pos="360"/>
        </w:tabs>
        <w:ind w:left="360" w:hanging="360"/>
      </w:pPr>
      <w:rPr>
        <w:rFonts w:ascii="Times Roman" w:hAnsi="Times Roman" w:hint="default"/>
        <w:sz w:val="24"/>
      </w:rPr>
    </w:lvl>
  </w:abstractNum>
  <w:abstractNum w:abstractNumId="30">
    <w:nsid w:val="71CE2A52"/>
    <w:multiLevelType w:val="singleLevel"/>
    <w:tmpl w:val="FAEE1BDC"/>
    <w:lvl w:ilvl="0">
      <w:start w:val="1"/>
      <w:numFmt w:val="bullet"/>
      <w:lvlText w:val=""/>
      <w:lvlJc w:val="left"/>
      <w:pPr>
        <w:tabs>
          <w:tab w:val="num" w:pos="360"/>
        </w:tabs>
        <w:ind w:left="360" w:hanging="360"/>
      </w:pPr>
      <w:rPr>
        <w:rFonts w:ascii="Times Roman" w:hAnsi="Times Roman" w:hint="default"/>
        <w:sz w:val="24"/>
      </w:rPr>
    </w:lvl>
  </w:abstractNum>
  <w:abstractNum w:abstractNumId="31">
    <w:nsid w:val="79586FE2"/>
    <w:multiLevelType w:val="singleLevel"/>
    <w:tmpl w:val="5F8049C2"/>
    <w:lvl w:ilvl="0">
      <w:start w:val="1"/>
      <w:numFmt w:val="decimal"/>
      <w:lvlText w:val="%1."/>
      <w:lvlJc w:val="left"/>
      <w:pPr>
        <w:tabs>
          <w:tab w:val="num" w:pos="360"/>
        </w:tabs>
        <w:ind w:left="360" w:hanging="360"/>
      </w:pPr>
    </w:lvl>
  </w:abstractNum>
  <w:abstractNum w:abstractNumId="32">
    <w:nsid w:val="7BDA2C93"/>
    <w:multiLevelType w:val="singleLevel"/>
    <w:tmpl w:val="B86A3074"/>
    <w:lvl w:ilvl="0">
      <w:start w:val="1"/>
      <w:numFmt w:val="bullet"/>
      <w:lvlText w:val=""/>
      <w:lvlJc w:val="left"/>
      <w:pPr>
        <w:tabs>
          <w:tab w:val="num" w:pos="360"/>
        </w:tabs>
        <w:ind w:left="360" w:hanging="360"/>
      </w:pPr>
      <w:rPr>
        <w:rFonts w:ascii="Times" w:hAnsi="Times" w:hint="default"/>
        <w:sz w:val="24"/>
      </w:rPr>
    </w:lvl>
  </w:abstractNum>
  <w:abstractNum w:abstractNumId="33">
    <w:nsid w:val="7D3114B3"/>
    <w:multiLevelType w:val="hybridMultilevel"/>
    <w:tmpl w:val="89C259AA"/>
    <w:lvl w:ilvl="0" w:tplc="4006A44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732FA7"/>
    <w:multiLevelType w:val="singleLevel"/>
    <w:tmpl w:val="B86A3074"/>
    <w:lvl w:ilvl="0">
      <w:start w:val="1"/>
      <w:numFmt w:val="bullet"/>
      <w:lvlText w:val=""/>
      <w:lvlJc w:val="left"/>
      <w:pPr>
        <w:tabs>
          <w:tab w:val="num" w:pos="360"/>
        </w:tabs>
        <w:ind w:left="360" w:hanging="360"/>
      </w:pPr>
      <w:rPr>
        <w:rFonts w:ascii="Times" w:hAnsi="Times" w:hint="default"/>
        <w:sz w:val="24"/>
      </w:rPr>
    </w:lvl>
  </w:abstractNum>
  <w:num w:numId="1">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22"/>
    <w:lvlOverride w:ilvl="0">
      <w:lvl w:ilvl="0">
        <w:start w:val="1"/>
        <w:numFmt w:val="decimal"/>
        <w:lvlText w:val="%1."/>
        <w:legacy w:legacy="1" w:legacySpace="0" w:legacyIndent="360"/>
        <w:lvlJc w:val="left"/>
        <w:pPr>
          <w:ind w:left="720" w:hanging="360"/>
        </w:pPr>
      </w:lvl>
    </w:lvlOverride>
  </w:num>
  <w:num w:numId="4">
    <w:abstractNumId w:val="22"/>
    <w:lvlOverride w:ilvl="0">
      <w:lvl w:ilvl="0">
        <w:start w:val="1"/>
        <w:numFmt w:val="decimal"/>
        <w:lvlText w:val="%1."/>
        <w:legacy w:legacy="1" w:legacySpace="0" w:legacyIndent="360"/>
        <w:lvlJc w:val="left"/>
        <w:pPr>
          <w:ind w:left="720" w:hanging="360"/>
        </w:pPr>
      </w:lvl>
    </w:lvlOverride>
  </w:num>
  <w:num w:numId="5">
    <w:abstractNumId w:val="13"/>
  </w:num>
  <w:num w:numId="6">
    <w:abstractNumId w:val="31"/>
  </w:num>
  <w:num w:numId="7">
    <w:abstractNumId w:val="30"/>
  </w:num>
  <w:num w:numId="8">
    <w:abstractNumId w:val="20"/>
  </w:num>
  <w:num w:numId="9">
    <w:abstractNumId w:val="23"/>
  </w:num>
  <w:num w:numId="10">
    <w:abstractNumId w:val="29"/>
  </w:num>
  <w:num w:numId="11">
    <w:abstractNumId w:val="25"/>
  </w:num>
  <w:num w:numId="12">
    <w:abstractNumId w:val="14"/>
  </w:num>
  <w:num w:numId="13">
    <w:abstractNumId w:val="32"/>
  </w:num>
  <w:num w:numId="14">
    <w:abstractNumId w:val="19"/>
  </w:num>
  <w:num w:numId="15">
    <w:abstractNumId w:val="34"/>
  </w:num>
  <w:num w:numId="16">
    <w:abstractNumId w:val="28"/>
  </w:num>
  <w:num w:numId="17">
    <w:abstractNumId w:val="21"/>
  </w:num>
  <w:num w:numId="18">
    <w:abstractNumId w:val="16"/>
  </w:num>
  <w:num w:numId="19">
    <w:abstractNumId w:val="17"/>
  </w:num>
  <w:num w:numId="20">
    <w:abstractNumId w:val="26"/>
  </w:num>
  <w:num w:numId="21">
    <w:abstractNumId w:val="15"/>
  </w:num>
  <w:num w:numId="22">
    <w:abstractNumId w:val="18"/>
  </w:num>
  <w:num w:numId="23">
    <w:abstractNumId w:val="33"/>
  </w:num>
  <w:num w:numId="24">
    <w:abstractNumId w:val="12"/>
  </w:num>
  <w:num w:numId="25">
    <w:abstractNumId w:val="10"/>
  </w:num>
  <w:num w:numId="26">
    <w:abstractNumId w:val="8"/>
  </w:num>
  <w:num w:numId="27">
    <w:abstractNumId w:val="7"/>
  </w:num>
  <w:num w:numId="28">
    <w:abstractNumId w:val="6"/>
  </w:num>
  <w:num w:numId="29">
    <w:abstractNumId w:val="5"/>
  </w:num>
  <w:num w:numId="30">
    <w:abstractNumId w:val="9"/>
  </w:num>
  <w:num w:numId="31">
    <w:abstractNumId w:val="4"/>
  </w:num>
  <w:num w:numId="32">
    <w:abstractNumId w:val="3"/>
  </w:num>
  <w:num w:numId="33">
    <w:abstractNumId w:val="2"/>
  </w:num>
  <w:num w:numId="34">
    <w:abstractNumId w:val="1"/>
  </w:num>
  <w:num w:numId="35">
    <w:abstractNumId w:val="0"/>
  </w:num>
  <w:num w:numId="36">
    <w:abstractNumId w:val="2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mirrorMargins/>
  <w:hideSpellingErrors/>
  <w:hideGrammaticalErrors/>
  <w:attachedTemplate r:id="rId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f" fillcolor="white">
      <v:fill color="white" on="f"/>
      <v:stroke startarrowwidth="narrow" startarrowlength="short" endarrowwidth="narrow" endarrowlength="short"/>
      <v:shadow color="gray" opacity="1" offset="2pt,2pt"/>
      <v:textbox inset="1pt,1pt,1pt,1pt"/>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1A8"/>
    <w:rsid w:val="000D05EE"/>
    <w:rsid w:val="00484C76"/>
    <w:rsid w:val="004961E7"/>
    <w:rsid w:val="00817BCA"/>
    <w:rsid w:val="00867BB1"/>
    <w:rsid w:val="009011A8"/>
    <w:rsid w:val="00C02B95"/>
    <w:rsid w:val="00C107A8"/>
    <w:rsid w:val="00C67C38"/>
    <w:rsid w:val="00CA24D8"/>
    <w:rsid w:val="00D43AAE"/>
    <w:rsid w:val="00D64EE8"/>
    <w:rsid w:val="00F02F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v:fill color="white" on="f"/>
      <v:stroke startarrowwidth="narrow" startarrowlength="short" endarrowwidth="narrow" endarrowlength="short"/>
      <v:shadow color="gray" opacity="1" offset="2pt,2pt"/>
      <v:textbox inset="1pt,1pt,1pt,1pt"/>
    </o:shapedefaults>
    <o:shapelayout v:ext="edit">
      <o:idmap v:ext="edit" data="1"/>
    </o:shapelayout>
  </w:shapeDefaults>
  <w:decimalSymbol w:val="."/>
  <w:listSeparator w:val=","/>
  <w14:docId w14:val="2DB37D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4D8"/>
    <w:pPr>
      <w:spacing w:line="360" w:lineRule="auto"/>
    </w:pPr>
    <w:rPr>
      <w:rFonts w:ascii="Times New Roman" w:hAnsi="Times New Roman"/>
      <w:sz w:val="24"/>
      <w:lang w:val="en-US"/>
    </w:rPr>
  </w:style>
  <w:style w:type="paragraph" w:styleId="Heading1">
    <w:name w:val="heading 1"/>
    <w:basedOn w:val="Normal"/>
    <w:next w:val="Text"/>
    <w:link w:val="Heading1Char"/>
    <w:qFormat/>
    <w:rsid w:val="00D64EE8"/>
    <w:pPr>
      <w:keepNext/>
      <w:keepLines/>
      <w:suppressAutoHyphens/>
      <w:spacing w:before="640" w:after="320"/>
      <w:jc w:val="center"/>
      <w:outlineLvl w:val="0"/>
    </w:pPr>
    <w:rPr>
      <w:b/>
      <w:sz w:val="32"/>
    </w:rPr>
  </w:style>
  <w:style w:type="paragraph" w:styleId="Heading2">
    <w:name w:val="heading 2"/>
    <w:basedOn w:val="Normal"/>
    <w:next w:val="Text"/>
    <w:qFormat/>
    <w:rsid w:val="00F02F5B"/>
    <w:pPr>
      <w:keepNext/>
      <w:keepLines/>
      <w:suppressAutoHyphens/>
      <w:spacing w:before="480" w:after="240"/>
      <w:outlineLvl w:val="1"/>
    </w:pPr>
    <w:rPr>
      <w:b/>
      <w:sz w:val="28"/>
    </w:rPr>
  </w:style>
  <w:style w:type="paragraph" w:styleId="Heading3">
    <w:name w:val="heading 3"/>
    <w:basedOn w:val="Normal"/>
    <w:next w:val="Text"/>
    <w:qFormat/>
    <w:rsid w:val="00F02F5B"/>
    <w:pPr>
      <w:keepNext/>
      <w:keepLines/>
      <w:suppressAutoHyphens/>
      <w:spacing w:before="480" w:after="240"/>
      <w:outlineLvl w:val="2"/>
    </w:pPr>
    <w:rPr>
      <w:i/>
    </w:rPr>
  </w:style>
  <w:style w:type="paragraph" w:styleId="Heading4">
    <w:name w:val="heading 4"/>
    <w:basedOn w:val="Normal"/>
    <w:next w:val="Normal"/>
    <w:link w:val="Heading4Char"/>
    <w:uiPriority w:val="9"/>
    <w:semiHidden/>
    <w:unhideWhenUsed/>
    <w:qFormat/>
    <w:rsid w:val="00CA24D8"/>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pPr>
      <w:tabs>
        <w:tab w:val="left" w:pos="360"/>
      </w:tabs>
      <w:ind w:firstLine="36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3240"/>
        <w:tab w:val="right" w:pos="6480"/>
      </w:tabs>
    </w:pPr>
  </w:style>
  <w:style w:type="paragraph" w:customStyle="1" w:styleId="Author">
    <w:name w:val="Author"/>
    <w:basedOn w:val="Text"/>
    <w:next w:val="Affiliation"/>
    <w:rsid w:val="00C67C38"/>
    <w:pPr>
      <w:suppressAutoHyphens/>
      <w:spacing w:after="280" w:line="240" w:lineRule="auto"/>
      <w:ind w:firstLine="0"/>
      <w:jc w:val="center"/>
    </w:pPr>
    <w:rPr>
      <w:b/>
      <w:sz w:val="28"/>
    </w:rPr>
  </w:style>
  <w:style w:type="paragraph" w:customStyle="1" w:styleId="Affiliation">
    <w:name w:val="Affiliation"/>
    <w:basedOn w:val="Text"/>
    <w:next w:val="Abstract"/>
    <w:rsid w:val="00CA24D8"/>
    <w:pPr>
      <w:suppressAutoHyphens/>
      <w:ind w:firstLine="0"/>
      <w:jc w:val="center"/>
    </w:pPr>
    <w:rPr>
      <w:b/>
    </w:rPr>
  </w:style>
  <w:style w:type="paragraph" w:customStyle="1" w:styleId="Abstract">
    <w:name w:val="Abstract"/>
    <w:basedOn w:val="Text"/>
    <w:next w:val="Text"/>
    <w:qFormat/>
    <w:rsid w:val="000D05EE"/>
    <w:pPr>
      <w:spacing w:before="720" w:after="1080"/>
      <w:ind w:left="720" w:right="720" w:firstLine="0"/>
    </w:pPr>
  </w:style>
  <w:style w:type="paragraph" w:customStyle="1" w:styleId="FigureCaption">
    <w:name w:val="Figure Caption"/>
    <w:basedOn w:val="Text"/>
    <w:rsid w:val="00CA24D8"/>
    <w:pPr>
      <w:keepLines/>
      <w:widowControl w:val="0"/>
      <w:suppressAutoHyphens/>
      <w:spacing w:after="240"/>
      <w:ind w:firstLine="0"/>
      <w:jc w:val="center"/>
    </w:pPr>
    <w:rPr>
      <w:i/>
    </w:rPr>
  </w:style>
  <w:style w:type="paragraph" w:customStyle="1" w:styleId="References">
    <w:name w:val="References"/>
    <w:basedOn w:val="Text"/>
    <w:pPr>
      <w:ind w:left="360" w:hanging="360"/>
    </w:pPr>
  </w:style>
  <w:style w:type="paragraph" w:customStyle="1" w:styleId="Tabletitle">
    <w:name w:val="Table title"/>
    <w:basedOn w:val="Normal"/>
    <w:pPr>
      <w:keepNext/>
      <w:keepLines/>
      <w:suppressAutoHyphens/>
      <w:spacing w:before="480" w:after="120"/>
      <w:jc w:val="center"/>
    </w:pPr>
    <w:rPr>
      <w:b/>
    </w:rPr>
  </w:style>
  <w:style w:type="paragraph" w:customStyle="1" w:styleId="Tableheads">
    <w:name w:val="Table heads"/>
    <w:basedOn w:val="Tabletitle"/>
    <w:pPr>
      <w:spacing w:before="0" w:after="0"/>
    </w:pPr>
    <w:rPr>
      <w:b w:val="0"/>
      <w:i/>
    </w:rPr>
  </w:style>
  <w:style w:type="paragraph" w:customStyle="1" w:styleId="Tabletext">
    <w:name w:val="Table text"/>
    <w:basedOn w:val="Tabletitle"/>
    <w:pPr>
      <w:spacing w:before="0" w:after="0"/>
      <w:jc w:val="left"/>
    </w:pPr>
    <w:rPr>
      <w:b w:val="0"/>
    </w:rPr>
  </w:style>
  <w:style w:type="paragraph" w:customStyle="1" w:styleId="Tablenote">
    <w:name w:val="Table note"/>
    <w:basedOn w:val="Tabletitle"/>
    <w:rsid w:val="00CA24D8"/>
    <w:pPr>
      <w:keepNext w:val="0"/>
      <w:keepLines w:val="0"/>
      <w:suppressAutoHyphens w:val="0"/>
      <w:spacing w:before="60" w:after="0" w:line="240" w:lineRule="auto"/>
      <w:jc w:val="both"/>
    </w:pPr>
    <w:rPr>
      <w:b w:val="0"/>
      <w:sz w:val="20"/>
    </w:rPr>
  </w:style>
  <w:style w:type="character" w:customStyle="1" w:styleId="MTEquationSection">
    <w:name w:val="MTEquationSection"/>
    <w:basedOn w:val="DefaultParagraphFont"/>
    <w:rPr>
      <w:vanish/>
      <w:color w:val="FF0000"/>
    </w:rPr>
  </w:style>
  <w:style w:type="paragraph" w:customStyle="1" w:styleId="ChapterSubtitle">
    <w:name w:val="Chapter Subtitle"/>
    <w:basedOn w:val="Normal"/>
    <w:next w:val="Author"/>
    <w:rsid w:val="00C67C38"/>
    <w:pPr>
      <w:suppressAutoHyphens/>
      <w:spacing w:after="720" w:line="240" w:lineRule="auto"/>
      <w:jc w:val="center"/>
    </w:pPr>
    <w:rPr>
      <w:b/>
      <w:sz w:val="36"/>
    </w:rPr>
  </w:style>
  <w:style w:type="paragraph" w:customStyle="1" w:styleId="ChapterTitle">
    <w:name w:val="Chapter Title"/>
    <w:basedOn w:val="Normal"/>
    <w:next w:val="ChapterSubtitle"/>
    <w:rsid w:val="00C67C38"/>
    <w:pPr>
      <w:suppressAutoHyphens/>
      <w:spacing w:before="1200" w:after="2160"/>
      <w:jc w:val="center"/>
    </w:pPr>
    <w:rPr>
      <w:b/>
      <w:sz w:val="48"/>
    </w:rPr>
  </w:style>
  <w:style w:type="character" w:styleId="PageNumber">
    <w:name w:val="page number"/>
    <w:basedOn w:val="DefaultParagraphFont"/>
    <w:semiHidden/>
  </w:style>
  <w:style w:type="paragraph" w:customStyle="1" w:styleId="Textnoindent">
    <w:name w:val="Text no indent"/>
    <w:basedOn w:val="Text"/>
    <w:autoRedefine/>
    <w:pPr>
      <w:ind w:firstLine="0"/>
    </w:pPr>
  </w:style>
  <w:style w:type="paragraph" w:customStyle="1" w:styleId="Reserve">
    <w:name w:val="Reserve"/>
    <w:basedOn w:val="ChapterTitle"/>
    <w:pPr>
      <w:spacing w:before="60" w:after="0"/>
    </w:pPr>
    <w:rPr>
      <w:rFonts w:ascii="Arial" w:hAnsi="Arial"/>
      <w:sz w:val="24"/>
    </w:rPr>
  </w:style>
  <w:style w:type="paragraph" w:customStyle="1" w:styleId="Footnote">
    <w:name w:val="Footnote"/>
    <w:basedOn w:val="Text"/>
    <w:pPr>
      <w:ind w:firstLine="0"/>
    </w:pPr>
  </w:style>
  <w:style w:type="paragraph" w:styleId="List">
    <w:name w:val="List"/>
    <w:aliases w:val="Numbered List"/>
    <w:basedOn w:val="Text"/>
    <w:semiHidden/>
    <w:rsid w:val="00D64EE8"/>
    <w:pPr>
      <w:numPr>
        <w:numId w:val="16"/>
      </w:numPr>
      <w:ind w:left="714" w:hanging="357"/>
    </w:pPr>
  </w:style>
  <w:style w:type="character" w:customStyle="1" w:styleId="Heading4Char">
    <w:name w:val="Heading 4 Char"/>
    <w:basedOn w:val="DefaultParagraphFont"/>
    <w:link w:val="Heading4"/>
    <w:uiPriority w:val="9"/>
    <w:semiHidden/>
    <w:rsid w:val="00CA24D8"/>
    <w:rPr>
      <w:rFonts w:asciiTheme="minorHAnsi" w:eastAsiaTheme="minorEastAsia" w:hAnsiTheme="minorHAnsi" w:cstheme="minorBidi"/>
      <w:b/>
      <w:bCs/>
      <w:sz w:val="28"/>
      <w:szCs w:val="28"/>
      <w:lang w:val="en-US"/>
    </w:rPr>
  </w:style>
  <w:style w:type="paragraph" w:customStyle="1" w:styleId="Equation">
    <w:name w:val="Equation"/>
    <w:basedOn w:val="Normal"/>
    <w:rsid w:val="00CA24D8"/>
    <w:pPr>
      <w:tabs>
        <w:tab w:val="center" w:pos="3240"/>
        <w:tab w:val="right" w:pos="6480"/>
      </w:tabs>
      <w:spacing w:before="240" w:after="240"/>
      <w:jc w:val="both"/>
    </w:pPr>
  </w:style>
  <w:style w:type="paragraph" w:styleId="Title">
    <w:name w:val="Title"/>
    <w:basedOn w:val="Normal"/>
    <w:next w:val="Normal"/>
    <w:link w:val="TitleChar"/>
    <w:uiPriority w:val="10"/>
    <w:qFormat/>
    <w:rsid w:val="00CA24D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A24D8"/>
    <w:rPr>
      <w:rFonts w:asciiTheme="majorHAnsi" w:eastAsiaTheme="majorEastAsia" w:hAnsiTheme="majorHAnsi" w:cstheme="majorBidi"/>
      <w:b/>
      <w:bCs/>
      <w:kern w:val="28"/>
      <w:sz w:val="32"/>
      <w:szCs w:val="32"/>
      <w:lang w:val="en-US"/>
    </w:rPr>
  </w:style>
  <w:style w:type="paragraph" w:styleId="Subtitle">
    <w:name w:val="Subtitle"/>
    <w:basedOn w:val="Normal"/>
    <w:next w:val="Normal"/>
    <w:link w:val="SubtitleChar"/>
    <w:uiPriority w:val="11"/>
    <w:qFormat/>
    <w:rsid w:val="00CA24D8"/>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CA24D8"/>
    <w:rPr>
      <w:rFonts w:asciiTheme="majorHAnsi" w:eastAsiaTheme="majorEastAsia" w:hAnsiTheme="majorHAnsi" w:cstheme="majorBidi"/>
      <w:sz w:val="24"/>
      <w:szCs w:val="24"/>
      <w:lang w:val="en-US"/>
    </w:rPr>
  </w:style>
  <w:style w:type="character" w:styleId="SubtleEmphasis">
    <w:name w:val="Subtle Emphasis"/>
    <w:basedOn w:val="DefaultParagraphFont"/>
    <w:uiPriority w:val="19"/>
    <w:qFormat/>
    <w:rsid w:val="00CA24D8"/>
    <w:rPr>
      <w:i/>
      <w:iCs/>
      <w:color w:val="808080" w:themeColor="text1" w:themeTint="7F"/>
    </w:rPr>
  </w:style>
  <w:style w:type="paragraph" w:styleId="Quote">
    <w:name w:val="Quote"/>
    <w:basedOn w:val="Normal"/>
    <w:next w:val="Normal"/>
    <w:link w:val="QuoteChar"/>
    <w:uiPriority w:val="29"/>
    <w:qFormat/>
    <w:rsid w:val="00CA24D8"/>
    <w:rPr>
      <w:i/>
      <w:iCs/>
      <w:color w:val="000000" w:themeColor="text1"/>
    </w:rPr>
  </w:style>
  <w:style w:type="character" w:customStyle="1" w:styleId="QuoteChar">
    <w:name w:val="Quote Char"/>
    <w:basedOn w:val="DefaultParagraphFont"/>
    <w:link w:val="Quote"/>
    <w:uiPriority w:val="29"/>
    <w:rsid w:val="00CA24D8"/>
    <w:rPr>
      <w:rFonts w:ascii="Times New Roman" w:hAnsi="Times New Roman"/>
      <w:i/>
      <w:iCs/>
      <w:color w:val="000000" w:themeColor="text1"/>
      <w:sz w:val="24"/>
      <w:lang w:val="en-US"/>
    </w:rPr>
  </w:style>
  <w:style w:type="character" w:styleId="BookTitle">
    <w:name w:val="Book Title"/>
    <w:basedOn w:val="DefaultParagraphFont"/>
    <w:uiPriority w:val="33"/>
    <w:qFormat/>
    <w:rsid w:val="00CA24D8"/>
    <w:rPr>
      <w:b/>
      <w:bCs/>
      <w:smallCaps/>
      <w:spacing w:val="5"/>
    </w:rPr>
  </w:style>
  <w:style w:type="paragraph" w:styleId="ListParagraph">
    <w:name w:val="List Paragraph"/>
    <w:basedOn w:val="Normal"/>
    <w:uiPriority w:val="34"/>
    <w:qFormat/>
    <w:rsid w:val="00CA24D8"/>
    <w:pPr>
      <w:ind w:left="720"/>
    </w:pPr>
  </w:style>
  <w:style w:type="character" w:customStyle="1" w:styleId="Heading1Char">
    <w:name w:val="Heading 1 Char"/>
    <w:link w:val="Heading1"/>
    <w:rsid w:val="00D64EE8"/>
    <w:rPr>
      <w:rFonts w:ascii="Times New Roman" w:hAnsi="Times New Roman"/>
      <w:b/>
      <w:sz w:val="32"/>
      <w:lang w:val="en-US"/>
    </w:rPr>
  </w:style>
  <w:style w:type="paragraph" w:styleId="ListNumber">
    <w:name w:val="List Number"/>
    <w:basedOn w:val="Normal"/>
    <w:uiPriority w:val="99"/>
    <w:unhideWhenUsed/>
    <w:rsid w:val="00484C76"/>
    <w:pPr>
      <w:numPr>
        <w:numId w:val="30"/>
      </w:numPr>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4D8"/>
    <w:pPr>
      <w:spacing w:line="360" w:lineRule="auto"/>
    </w:pPr>
    <w:rPr>
      <w:rFonts w:ascii="Times New Roman" w:hAnsi="Times New Roman"/>
      <w:sz w:val="24"/>
      <w:lang w:val="en-US"/>
    </w:rPr>
  </w:style>
  <w:style w:type="paragraph" w:styleId="Heading1">
    <w:name w:val="heading 1"/>
    <w:basedOn w:val="Normal"/>
    <w:next w:val="Text"/>
    <w:link w:val="Heading1Char"/>
    <w:qFormat/>
    <w:rsid w:val="00D64EE8"/>
    <w:pPr>
      <w:keepNext/>
      <w:keepLines/>
      <w:suppressAutoHyphens/>
      <w:spacing w:before="640" w:after="320"/>
      <w:jc w:val="center"/>
      <w:outlineLvl w:val="0"/>
    </w:pPr>
    <w:rPr>
      <w:b/>
      <w:sz w:val="32"/>
    </w:rPr>
  </w:style>
  <w:style w:type="paragraph" w:styleId="Heading2">
    <w:name w:val="heading 2"/>
    <w:basedOn w:val="Normal"/>
    <w:next w:val="Text"/>
    <w:qFormat/>
    <w:rsid w:val="00F02F5B"/>
    <w:pPr>
      <w:keepNext/>
      <w:keepLines/>
      <w:suppressAutoHyphens/>
      <w:spacing w:before="480" w:after="240"/>
      <w:outlineLvl w:val="1"/>
    </w:pPr>
    <w:rPr>
      <w:b/>
      <w:sz w:val="28"/>
    </w:rPr>
  </w:style>
  <w:style w:type="paragraph" w:styleId="Heading3">
    <w:name w:val="heading 3"/>
    <w:basedOn w:val="Normal"/>
    <w:next w:val="Text"/>
    <w:qFormat/>
    <w:rsid w:val="00F02F5B"/>
    <w:pPr>
      <w:keepNext/>
      <w:keepLines/>
      <w:suppressAutoHyphens/>
      <w:spacing w:before="480" w:after="240"/>
      <w:outlineLvl w:val="2"/>
    </w:pPr>
    <w:rPr>
      <w:i/>
    </w:rPr>
  </w:style>
  <w:style w:type="paragraph" w:styleId="Heading4">
    <w:name w:val="heading 4"/>
    <w:basedOn w:val="Normal"/>
    <w:next w:val="Normal"/>
    <w:link w:val="Heading4Char"/>
    <w:uiPriority w:val="9"/>
    <w:semiHidden/>
    <w:unhideWhenUsed/>
    <w:qFormat/>
    <w:rsid w:val="00CA24D8"/>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pPr>
      <w:tabs>
        <w:tab w:val="left" w:pos="360"/>
      </w:tabs>
      <w:ind w:firstLine="36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3240"/>
        <w:tab w:val="right" w:pos="6480"/>
      </w:tabs>
    </w:pPr>
  </w:style>
  <w:style w:type="paragraph" w:customStyle="1" w:styleId="Author">
    <w:name w:val="Author"/>
    <w:basedOn w:val="Text"/>
    <w:next w:val="Affiliation"/>
    <w:rsid w:val="00C67C38"/>
    <w:pPr>
      <w:suppressAutoHyphens/>
      <w:spacing w:after="280" w:line="240" w:lineRule="auto"/>
      <w:ind w:firstLine="0"/>
      <w:jc w:val="center"/>
    </w:pPr>
    <w:rPr>
      <w:b/>
      <w:sz w:val="28"/>
    </w:rPr>
  </w:style>
  <w:style w:type="paragraph" w:customStyle="1" w:styleId="Affiliation">
    <w:name w:val="Affiliation"/>
    <w:basedOn w:val="Text"/>
    <w:next w:val="Abstract"/>
    <w:rsid w:val="00CA24D8"/>
    <w:pPr>
      <w:suppressAutoHyphens/>
      <w:ind w:firstLine="0"/>
      <w:jc w:val="center"/>
    </w:pPr>
    <w:rPr>
      <w:b/>
    </w:rPr>
  </w:style>
  <w:style w:type="paragraph" w:customStyle="1" w:styleId="Abstract">
    <w:name w:val="Abstract"/>
    <w:basedOn w:val="Text"/>
    <w:next w:val="Text"/>
    <w:qFormat/>
    <w:rsid w:val="000D05EE"/>
    <w:pPr>
      <w:spacing w:before="720" w:after="1080"/>
      <w:ind w:left="720" w:right="720" w:firstLine="0"/>
    </w:pPr>
  </w:style>
  <w:style w:type="paragraph" w:customStyle="1" w:styleId="FigureCaption">
    <w:name w:val="Figure Caption"/>
    <w:basedOn w:val="Text"/>
    <w:rsid w:val="00CA24D8"/>
    <w:pPr>
      <w:keepLines/>
      <w:widowControl w:val="0"/>
      <w:suppressAutoHyphens/>
      <w:spacing w:after="240"/>
      <w:ind w:firstLine="0"/>
      <w:jc w:val="center"/>
    </w:pPr>
    <w:rPr>
      <w:i/>
    </w:rPr>
  </w:style>
  <w:style w:type="paragraph" w:customStyle="1" w:styleId="References">
    <w:name w:val="References"/>
    <w:basedOn w:val="Text"/>
    <w:pPr>
      <w:ind w:left="360" w:hanging="360"/>
    </w:pPr>
  </w:style>
  <w:style w:type="paragraph" w:customStyle="1" w:styleId="Tabletitle">
    <w:name w:val="Table title"/>
    <w:basedOn w:val="Normal"/>
    <w:pPr>
      <w:keepNext/>
      <w:keepLines/>
      <w:suppressAutoHyphens/>
      <w:spacing w:before="480" w:after="120"/>
      <w:jc w:val="center"/>
    </w:pPr>
    <w:rPr>
      <w:b/>
    </w:rPr>
  </w:style>
  <w:style w:type="paragraph" w:customStyle="1" w:styleId="Tableheads">
    <w:name w:val="Table heads"/>
    <w:basedOn w:val="Tabletitle"/>
    <w:pPr>
      <w:spacing w:before="0" w:after="0"/>
    </w:pPr>
    <w:rPr>
      <w:b w:val="0"/>
      <w:i/>
    </w:rPr>
  </w:style>
  <w:style w:type="paragraph" w:customStyle="1" w:styleId="Tabletext">
    <w:name w:val="Table text"/>
    <w:basedOn w:val="Tabletitle"/>
    <w:pPr>
      <w:spacing w:before="0" w:after="0"/>
      <w:jc w:val="left"/>
    </w:pPr>
    <w:rPr>
      <w:b w:val="0"/>
    </w:rPr>
  </w:style>
  <w:style w:type="paragraph" w:customStyle="1" w:styleId="Tablenote">
    <w:name w:val="Table note"/>
    <w:basedOn w:val="Tabletitle"/>
    <w:rsid w:val="00CA24D8"/>
    <w:pPr>
      <w:keepNext w:val="0"/>
      <w:keepLines w:val="0"/>
      <w:suppressAutoHyphens w:val="0"/>
      <w:spacing w:before="60" w:after="0" w:line="240" w:lineRule="auto"/>
      <w:jc w:val="both"/>
    </w:pPr>
    <w:rPr>
      <w:b w:val="0"/>
      <w:sz w:val="20"/>
    </w:rPr>
  </w:style>
  <w:style w:type="character" w:customStyle="1" w:styleId="MTEquationSection">
    <w:name w:val="MTEquationSection"/>
    <w:basedOn w:val="DefaultParagraphFont"/>
    <w:rPr>
      <w:vanish/>
      <w:color w:val="FF0000"/>
    </w:rPr>
  </w:style>
  <w:style w:type="paragraph" w:customStyle="1" w:styleId="ChapterSubtitle">
    <w:name w:val="Chapter Subtitle"/>
    <w:basedOn w:val="Normal"/>
    <w:next w:val="Author"/>
    <w:rsid w:val="00C67C38"/>
    <w:pPr>
      <w:suppressAutoHyphens/>
      <w:spacing w:after="720" w:line="240" w:lineRule="auto"/>
      <w:jc w:val="center"/>
    </w:pPr>
    <w:rPr>
      <w:b/>
      <w:sz w:val="36"/>
    </w:rPr>
  </w:style>
  <w:style w:type="paragraph" w:customStyle="1" w:styleId="ChapterTitle">
    <w:name w:val="Chapter Title"/>
    <w:basedOn w:val="Normal"/>
    <w:next w:val="ChapterSubtitle"/>
    <w:rsid w:val="00C67C38"/>
    <w:pPr>
      <w:suppressAutoHyphens/>
      <w:spacing w:before="1200" w:after="2160"/>
      <w:jc w:val="center"/>
    </w:pPr>
    <w:rPr>
      <w:b/>
      <w:sz w:val="48"/>
    </w:rPr>
  </w:style>
  <w:style w:type="character" w:styleId="PageNumber">
    <w:name w:val="page number"/>
    <w:basedOn w:val="DefaultParagraphFont"/>
    <w:semiHidden/>
  </w:style>
  <w:style w:type="paragraph" w:customStyle="1" w:styleId="Textnoindent">
    <w:name w:val="Text no indent"/>
    <w:basedOn w:val="Text"/>
    <w:autoRedefine/>
    <w:pPr>
      <w:ind w:firstLine="0"/>
    </w:pPr>
  </w:style>
  <w:style w:type="paragraph" w:customStyle="1" w:styleId="Reserve">
    <w:name w:val="Reserve"/>
    <w:basedOn w:val="ChapterTitle"/>
    <w:pPr>
      <w:spacing w:before="60" w:after="0"/>
    </w:pPr>
    <w:rPr>
      <w:rFonts w:ascii="Arial" w:hAnsi="Arial"/>
      <w:sz w:val="24"/>
    </w:rPr>
  </w:style>
  <w:style w:type="paragraph" w:customStyle="1" w:styleId="Footnote">
    <w:name w:val="Footnote"/>
    <w:basedOn w:val="Text"/>
    <w:pPr>
      <w:ind w:firstLine="0"/>
    </w:pPr>
  </w:style>
  <w:style w:type="paragraph" w:styleId="List">
    <w:name w:val="List"/>
    <w:aliases w:val="Numbered List"/>
    <w:basedOn w:val="Text"/>
    <w:semiHidden/>
    <w:rsid w:val="00D64EE8"/>
    <w:pPr>
      <w:numPr>
        <w:numId w:val="16"/>
      </w:numPr>
      <w:ind w:left="714" w:hanging="357"/>
    </w:pPr>
  </w:style>
  <w:style w:type="character" w:customStyle="1" w:styleId="Heading4Char">
    <w:name w:val="Heading 4 Char"/>
    <w:basedOn w:val="DefaultParagraphFont"/>
    <w:link w:val="Heading4"/>
    <w:uiPriority w:val="9"/>
    <w:semiHidden/>
    <w:rsid w:val="00CA24D8"/>
    <w:rPr>
      <w:rFonts w:asciiTheme="minorHAnsi" w:eastAsiaTheme="minorEastAsia" w:hAnsiTheme="minorHAnsi" w:cstheme="minorBidi"/>
      <w:b/>
      <w:bCs/>
      <w:sz w:val="28"/>
      <w:szCs w:val="28"/>
      <w:lang w:val="en-US"/>
    </w:rPr>
  </w:style>
  <w:style w:type="paragraph" w:customStyle="1" w:styleId="Equation">
    <w:name w:val="Equation"/>
    <w:basedOn w:val="Normal"/>
    <w:rsid w:val="00CA24D8"/>
    <w:pPr>
      <w:tabs>
        <w:tab w:val="center" w:pos="3240"/>
        <w:tab w:val="right" w:pos="6480"/>
      </w:tabs>
      <w:spacing w:before="240" w:after="240"/>
      <w:jc w:val="both"/>
    </w:pPr>
  </w:style>
  <w:style w:type="paragraph" w:styleId="Title">
    <w:name w:val="Title"/>
    <w:basedOn w:val="Normal"/>
    <w:next w:val="Normal"/>
    <w:link w:val="TitleChar"/>
    <w:uiPriority w:val="10"/>
    <w:qFormat/>
    <w:rsid w:val="00CA24D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A24D8"/>
    <w:rPr>
      <w:rFonts w:asciiTheme="majorHAnsi" w:eastAsiaTheme="majorEastAsia" w:hAnsiTheme="majorHAnsi" w:cstheme="majorBidi"/>
      <w:b/>
      <w:bCs/>
      <w:kern w:val="28"/>
      <w:sz w:val="32"/>
      <w:szCs w:val="32"/>
      <w:lang w:val="en-US"/>
    </w:rPr>
  </w:style>
  <w:style w:type="paragraph" w:styleId="Subtitle">
    <w:name w:val="Subtitle"/>
    <w:basedOn w:val="Normal"/>
    <w:next w:val="Normal"/>
    <w:link w:val="SubtitleChar"/>
    <w:uiPriority w:val="11"/>
    <w:qFormat/>
    <w:rsid w:val="00CA24D8"/>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CA24D8"/>
    <w:rPr>
      <w:rFonts w:asciiTheme="majorHAnsi" w:eastAsiaTheme="majorEastAsia" w:hAnsiTheme="majorHAnsi" w:cstheme="majorBidi"/>
      <w:sz w:val="24"/>
      <w:szCs w:val="24"/>
      <w:lang w:val="en-US"/>
    </w:rPr>
  </w:style>
  <w:style w:type="character" w:styleId="SubtleEmphasis">
    <w:name w:val="Subtle Emphasis"/>
    <w:basedOn w:val="DefaultParagraphFont"/>
    <w:uiPriority w:val="19"/>
    <w:qFormat/>
    <w:rsid w:val="00CA24D8"/>
    <w:rPr>
      <w:i/>
      <w:iCs/>
      <w:color w:val="808080" w:themeColor="text1" w:themeTint="7F"/>
    </w:rPr>
  </w:style>
  <w:style w:type="paragraph" w:styleId="Quote">
    <w:name w:val="Quote"/>
    <w:basedOn w:val="Normal"/>
    <w:next w:val="Normal"/>
    <w:link w:val="QuoteChar"/>
    <w:uiPriority w:val="29"/>
    <w:qFormat/>
    <w:rsid w:val="00CA24D8"/>
    <w:rPr>
      <w:i/>
      <w:iCs/>
      <w:color w:val="000000" w:themeColor="text1"/>
    </w:rPr>
  </w:style>
  <w:style w:type="character" w:customStyle="1" w:styleId="QuoteChar">
    <w:name w:val="Quote Char"/>
    <w:basedOn w:val="DefaultParagraphFont"/>
    <w:link w:val="Quote"/>
    <w:uiPriority w:val="29"/>
    <w:rsid w:val="00CA24D8"/>
    <w:rPr>
      <w:rFonts w:ascii="Times New Roman" w:hAnsi="Times New Roman"/>
      <w:i/>
      <w:iCs/>
      <w:color w:val="000000" w:themeColor="text1"/>
      <w:sz w:val="24"/>
      <w:lang w:val="en-US"/>
    </w:rPr>
  </w:style>
  <w:style w:type="character" w:styleId="BookTitle">
    <w:name w:val="Book Title"/>
    <w:basedOn w:val="DefaultParagraphFont"/>
    <w:uiPriority w:val="33"/>
    <w:qFormat/>
    <w:rsid w:val="00CA24D8"/>
    <w:rPr>
      <w:b/>
      <w:bCs/>
      <w:smallCaps/>
      <w:spacing w:val="5"/>
    </w:rPr>
  </w:style>
  <w:style w:type="paragraph" w:styleId="ListParagraph">
    <w:name w:val="List Paragraph"/>
    <w:basedOn w:val="Normal"/>
    <w:uiPriority w:val="34"/>
    <w:qFormat/>
    <w:rsid w:val="00CA24D8"/>
    <w:pPr>
      <w:ind w:left="720"/>
    </w:pPr>
  </w:style>
  <w:style w:type="character" w:customStyle="1" w:styleId="Heading1Char">
    <w:name w:val="Heading 1 Char"/>
    <w:link w:val="Heading1"/>
    <w:rsid w:val="00D64EE8"/>
    <w:rPr>
      <w:rFonts w:ascii="Times New Roman" w:hAnsi="Times New Roman"/>
      <w:b/>
      <w:sz w:val="32"/>
      <w:lang w:val="en-US"/>
    </w:rPr>
  </w:style>
  <w:style w:type="paragraph" w:styleId="ListNumber">
    <w:name w:val="List Number"/>
    <w:basedOn w:val="Normal"/>
    <w:uiPriority w:val="99"/>
    <w:unhideWhenUsed/>
    <w:rsid w:val="00484C76"/>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335158">
      <w:bodyDiv w:val="1"/>
      <w:marLeft w:val="0"/>
      <w:marRight w:val="0"/>
      <w:marTop w:val="0"/>
      <w:marBottom w:val="0"/>
      <w:divBdr>
        <w:top w:val="none" w:sz="0" w:space="0" w:color="auto"/>
        <w:left w:val="none" w:sz="0" w:space="0" w:color="auto"/>
        <w:bottom w:val="none" w:sz="0" w:space="0" w:color="auto"/>
        <w:right w:val="none" w:sz="0" w:space="0" w:color="auto"/>
      </w:divBdr>
    </w:div>
    <w:div w:id="637733417">
      <w:bodyDiv w:val="1"/>
      <w:marLeft w:val="0"/>
      <w:marRight w:val="0"/>
      <w:marTop w:val="0"/>
      <w:marBottom w:val="0"/>
      <w:divBdr>
        <w:top w:val="none" w:sz="0" w:space="0" w:color="auto"/>
        <w:left w:val="none" w:sz="0" w:space="0" w:color="auto"/>
        <w:bottom w:val="none" w:sz="0" w:space="0" w:color="auto"/>
        <w:right w:val="none" w:sz="0" w:space="0" w:color="auto"/>
      </w:divBdr>
    </w:div>
    <w:div w:id="688141674">
      <w:bodyDiv w:val="1"/>
      <w:marLeft w:val="0"/>
      <w:marRight w:val="0"/>
      <w:marTop w:val="0"/>
      <w:marBottom w:val="0"/>
      <w:divBdr>
        <w:top w:val="none" w:sz="0" w:space="0" w:color="auto"/>
        <w:left w:val="none" w:sz="0" w:space="0" w:color="auto"/>
        <w:bottom w:val="none" w:sz="0" w:space="0" w:color="auto"/>
        <w:right w:val="none" w:sz="0" w:space="0" w:color="auto"/>
      </w:divBdr>
    </w:div>
    <w:div w:id="729966086">
      <w:bodyDiv w:val="1"/>
      <w:marLeft w:val="0"/>
      <w:marRight w:val="0"/>
      <w:marTop w:val="0"/>
      <w:marBottom w:val="0"/>
      <w:divBdr>
        <w:top w:val="none" w:sz="0" w:space="0" w:color="auto"/>
        <w:left w:val="none" w:sz="0" w:space="0" w:color="auto"/>
        <w:bottom w:val="none" w:sz="0" w:space="0" w:color="auto"/>
        <w:right w:val="none" w:sz="0" w:space="0" w:color="auto"/>
      </w:divBdr>
    </w:div>
    <w:div w:id="778138002">
      <w:bodyDiv w:val="1"/>
      <w:marLeft w:val="0"/>
      <w:marRight w:val="0"/>
      <w:marTop w:val="0"/>
      <w:marBottom w:val="0"/>
      <w:divBdr>
        <w:top w:val="none" w:sz="0" w:space="0" w:color="auto"/>
        <w:left w:val="none" w:sz="0" w:space="0" w:color="auto"/>
        <w:bottom w:val="none" w:sz="0" w:space="0" w:color="auto"/>
        <w:right w:val="none" w:sz="0" w:space="0" w:color="auto"/>
      </w:divBdr>
    </w:div>
    <w:div w:id="936132439">
      <w:bodyDiv w:val="1"/>
      <w:marLeft w:val="0"/>
      <w:marRight w:val="0"/>
      <w:marTop w:val="0"/>
      <w:marBottom w:val="0"/>
      <w:divBdr>
        <w:top w:val="none" w:sz="0" w:space="0" w:color="auto"/>
        <w:left w:val="none" w:sz="0" w:space="0" w:color="auto"/>
        <w:bottom w:val="none" w:sz="0" w:space="0" w:color="auto"/>
        <w:right w:val="none" w:sz="0" w:space="0" w:color="auto"/>
      </w:divBdr>
    </w:div>
    <w:div w:id="1022784549">
      <w:bodyDiv w:val="1"/>
      <w:marLeft w:val="0"/>
      <w:marRight w:val="0"/>
      <w:marTop w:val="0"/>
      <w:marBottom w:val="0"/>
      <w:divBdr>
        <w:top w:val="none" w:sz="0" w:space="0" w:color="auto"/>
        <w:left w:val="none" w:sz="0" w:space="0" w:color="auto"/>
        <w:bottom w:val="none" w:sz="0" w:space="0" w:color="auto"/>
        <w:right w:val="none" w:sz="0" w:space="0" w:color="auto"/>
      </w:divBdr>
    </w:div>
    <w:div w:id="1144539823">
      <w:bodyDiv w:val="1"/>
      <w:marLeft w:val="0"/>
      <w:marRight w:val="0"/>
      <w:marTop w:val="0"/>
      <w:marBottom w:val="0"/>
      <w:divBdr>
        <w:top w:val="none" w:sz="0" w:space="0" w:color="auto"/>
        <w:left w:val="none" w:sz="0" w:space="0" w:color="auto"/>
        <w:bottom w:val="none" w:sz="0" w:space="0" w:color="auto"/>
        <w:right w:val="none" w:sz="0" w:space="0" w:color="auto"/>
      </w:divBdr>
    </w:div>
    <w:div w:id="1170177293">
      <w:bodyDiv w:val="1"/>
      <w:marLeft w:val="0"/>
      <w:marRight w:val="0"/>
      <w:marTop w:val="0"/>
      <w:marBottom w:val="0"/>
      <w:divBdr>
        <w:top w:val="none" w:sz="0" w:space="0" w:color="auto"/>
        <w:left w:val="none" w:sz="0" w:space="0" w:color="auto"/>
        <w:bottom w:val="none" w:sz="0" w:space="0" w:color="auto"/>
        <w:right w:val="none" w:sz="0" w:space="0" w:color="auto"/>
      </w:divBdr>
    </w:div>
    <w:div w:id="1248658930">
      <w:bodyDiv w:val="1"/>
      <w:marLeft w:val="0"/>
      <w:marRight w:val="0"/>
      <w:marTop w:val="0"/>
      <w:marBottom w:val="0"/>
      <w:divBdr>
        <w:top w:val="none" w:sz="0" w:space="0" w:color="auto"/>
        <w:left w:val="none" w:sz="0" w:space="0" w:color="auto"/>
        <w:bottom w:val="none" w:sz="0" w:space="0" w:color="auto"/>
        <w:right w:val="none" w:sz="0" w:space="0" w:color="auto"/>
      </w:divBdr>
    </w:div>
    <w:div w:id="1278490799">
      <w:bodyDiv w:val="1"/>
      <w:marLeft w:val="0"/>
      <w:marRight w:val="0"/>
      <w:marTop w:val="0"/>
      <w:marBottom w:val="0"/>
      <w:divBdr>
        <w:top w:val="none" w:sz="0" w:space="0" w:color="auto"/>
        <w:left w:val="none" w:sz="0" w:space="0" w:color="auto"/>
        <w:bottom w:val="none" w:sz="0" w:space="0" w:color="auto"/>
        <w:right w:val="none" w:sz="0" w:space="0" w:color="auto"/>
      </w:divBdr>
    </w:div>
    <w:div w:id="1432430566">
      <w:bodyDiv w:val="1"/>
      <w:marLeft w:val="0"/>
      <w:marRight w:val="0"/>
      <w:marTop w:val="0"/>
      <w:marBottom w:val="0"/>
      <w:divBdr>
        <w:top w:val="none" w:sz="0" w:space="0" w:color="auto"/>
        <w:left w:val="none" w:sz="0" w:space="0" w:color="auto"/>
        <w:bottom w:val="none" w:sz="0" w:space="0" w:color="auto"/>
        <w:right w:val="none" w:sz="0" w:space="0" w:color="auto"/>
      </w:divBdr>
      <w:divsChild>
        <w:div w:id="1726565248">
          <w:marLeft w:val="0"/>
          <w:marRight w:val="0"/>
          <w:marTop w:val="58"/>
          <w:marBottom w:val="0"/>
          <w:divBdr>
            <w:top w:val="none" w:sz="0" w:space="0" w:color="auto"/>
            <w:left w:val="none" w:sz="0" w:space="0" w:color="auto"/>
            <w:bottom w:val="none" w:sz="0" w:space="0" w:color="auto"/>
            <w:right w:val="none" w:sz="0" w:space="0" w:color="auto"/>
          </w:divBdr>
        </w:div>
        <w:div w:id="542137255">
          <w:marLeft w:val="0"/>
          <w:marRight w:val="0"/>
          <w:marTop w:val="58"/>
          <w:marBottom w:val="0"/>
          <w:divBdr>
            <w:top w:val="none" w:sz="0" w:space="0" w:color="auto"/>
            <w:left w:val="none" w:sz="0" w:space="0" w:color="auto"/>
            <w:bottom w:val="none" w:sz="0" w:space="0" w:color="auto"/>
            <w:right w:val="none" w:sz="0" w:space="0" w:color="auto"/>
          </w:divBdr>
        </w:div>
        <w:div w:id="140925523">
          <w:marLeft w:val="0"/>
          <w:marRight w:val="0"/>
          <w:marTop w:val="58"/>
          <w:marBottom w:val="0"/>
          <w:divBdr>
            <w:top w:val="none" w:sz="0" w:space="0" w:color="auto"/>
            <w:left w:val="none" w:sz="0" w:space="0" w:color="auto"/>
            <w:bottom w:val="none" w:sz="0" w:space="0" w:color="auto"/>
            <w:right w:val="none" w:sz="0" w:space="0" w:color="auto"/>
          </w:divBdr>
        </w:div>
      </w:divsChild>
    </w:div>
    <w:div w:id="1463692827">
      <w:bodyDiv w:val="1"/>
      <w:marLeft w:val="0"/>
      <w:marRight w:val="0"/>
      <w:marTop w:val="0"/>
      <w:marBottom w:val="0"/>
      <w:divBdr>
        <w:top w:val="none" w:sz="0" w:space="0" w:color="auto"/>
        <w:left w:val="none" w:sz="0" w:space="0" w:color="auto"/>
        <w:bottom w:val="none" w:sz="0" w:space="0" w:color="auto"/>
        <w:right w:val="none" w:sz="0" w:space="0" w:color="auto"/>
      </w:divBdr>
      <w:divsChild>
        <w:div w:id="1354066934">
          <w:marLeft w:val="0"/>
          <w:marRight w:val="0"/>
          <w:marTop w:val="67"/>
          <w:marBottom w:val="0"/>
          <w:divBdr>
            <w:top w:val="none" w:sz="0" w:space="0" w:color="auto"/>
            <w:left w:val="none" w:sz="0" w:space="0" w:color="auto"/>
            <w:bottom w:val="none" w:sz="0" w:space="0" w:color="auto"/>
            <w:right w:val="none" w:sz="0" w:space="0" w:color="auto"/>
          </w:divBdr>
        </w:div>
        <w:div w:id="2042583680">
          <w:marLeft w:val="0"/>
          <w:marRight w:val="0"/>
          <w:marTop w:val="67"/>
          <w:marBottom w:val="0"/>
          <w:divBdr>
            <w:top w:val="none" w:sz="0" w:space="0" w:color="auto"/>
            <w:left w:val="none" w:sz="0" w:space="0" w:color="auto"/>
            <w:bottom w:val="none" w:sz="0" w:space="0" w:color="auto"/>
            <w:right w:val="none" w:sz="0" w:space="0" w:color="auto"/>
          </w:divBdr>
        </w:div>
        <w:div w:id="1651711354">
          <w:marLeft w:val="0"/>
          <w:marRight w:val="0"/>
          <w:marTop w:val="67"/>
          <w:marBottom w:val="0"/>
          <w:divBdr>
            <w:top w:val="none" w:sz="0" w:space="0" w:color="auto"/>
            <w:left w:val="none" w:sz="0" w:space="0" w:color="auto"/>
            <w:bottom w:val="none" w:sz="0" w:space="0" w:color="auto"/>
            <w:right w:val="none" w:sz="0" w:space="0" w:color="auto"/>
          </w:divBdr>
        </w:div>
      </w:divsChild>
    </w:div>
    <w:div w:id="1482431755">
      <w:bodyDiv w:val="1"/>
      <w:marLeft w:val="0"/>
      <w:marRight w:val="0"/>
      <w:marTop w:val="0"/>
      <w:marBottom w:val="0"/>
      <w:divBdr>
        <w:top w:val="none" w:sz="0" w:space="0" w:color="auto"/>
        <w:left w:val="none" w:sz="0" w:space="0" w:color="auto"/>
        <w:bottom w:val="none" w:sz="0" w:space="0" w:color="auto"/>
        <w:right w:val="none" w:sz="0" w:space="0" w:color="auto"/>
      </w:divBdr>
    </w:div>
    <w:div w:id="1958639698">
      <w:bodyDiv w:val="1"/>
      <w:marLeft w:val="0"/>
      <w:marRight w:val="0"/>
      <w:marTop w:val="0"/>
      <w:marBottom w:val="0"/>
      <w:divBdr>
        <w:top w:val="none" w:sz="0" w:space="0" w:color="auto"/>
        <w:left w:val="none" w:sz="0" w:space="0" w:color="auto"/>
        <w:bottom w:val="none" w:sz="0" w:space="0" w:color="auto"/>
        <w:right w:val="none" w:sz="0" w:space="0" w:color="auto"/>
      </w:divBdr>
      <w:divsChild>
        <w:div w:id="1036927909">
          <w:marLeft w:val="274"/>
          <w:marRight w:val="0"/>
          <w:marTop w:val="67"/>
          <w:marBottom w:val="0"/>
          <w:divBdr>
            <w:top w:val="none" w:sz="0" w:space="0" w:color="auto"/>
            <w:left w:val="none" w:sz="0" w:space="0" w:color="auto"/>
            <w:bottom w:val="none" w:sz="0" w:space="0" w:color="auto"/>
            <w:right w:val="none" w:sz="0" w:space="0" w:color="auto"/>
          </w:divBdr>
        </w:div>
        <w:div w:id="2140495342">
          <w:marLeft w:val="274"/>
          <w:marRight w:val="0"/>
          <w:marTop w:val="67"/>
          <w:marBottom w:val="0"/>
          <w:divBdr>
            <w:top w:val="none" w:sz="0" w:space="0" w:color="auto"/>
            <w:left w:val="none" w:sz="0" w:space="0" w:color="auto"/>
            <w:bottom w:val="none" w:sz="0" w:space="0" w:color="auto"/>
            <w:right w:val="none" w:sz="0" w:space="0" w:color="auto"/>
          </w:divBdr>
        </w:div>
        <w:div w:id="1137067079">
          <w:marLeft w:val="274"/>
          <w:marRight w:val="0"/>
          <w:marTop w:val="67"/>
          <w:marBottom w:val="0"/>
          <w:divBdr>
            <w:top w:val="none" w:sz="0" w:space="0" w:color="auto"/>
            <w:left w:val="none" w:sz="0" w:space="0" w:color="auto"/>
            <w:bottom w:val="none" w:sz="0" w:space="0" w:color="auto"/>
            <w:right w:val="none" w:sz="0" w:space="0" w:color="auto"/>
          </w:divBdr>
        </w:div>
        <w:div w:id="2101173945">
          <w:marLeft w:val="274"/>
          <w:marRight w:val="0"/>
          <w:marTop w:val="67"/>
          <w:marBottom w:val="0"/>
          <w:divBdr>
            <w:top w:val="none" w:sz="0" w:space="0" w:color="auto"/>
            <w:left w:val="none" w:sz="0" w:space="0" w:color="auto"/>
            <w:bottom w:val="none" w:sz="0" w:space="0" w:color="auto"/>
            <w:right w:val="none" w:sz="0" w:space="0" w:color="auto"/>
          </w:divBdr>
        </w:div>
        <w:div w:id="88160997">
          <w:marLeft w:val="274"/>
          <w:marRight w:val="0"/>
          <w:marTop w:val="67"/>
          <w:marBottom w:val="0"/>
          <w:divBdr>
            <w:top w:val="none" w:sz="0" w:space="0" w:color="auto"/>
            <w:left w:val="none" w:sz="0" w:space="0" w:color="auto"/>
            <w:bottom w:val="none" w:sz="0" w:space="0" w:color="auto"/>
            <w:right w:val="none" w:sz="0" w:space="0" w:color="auto"/>
          </w:divBdr>
        </w:div>
      </w:divsChild>
    </w:div>
    <w:div w:id="210537030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eredith:Teaching:Hons%20Coursework:ACS%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ACS Document.dotx</Template>
  <TotalTime>2</TotalTime>
  <Pages>6</Pages>
  <Words>1303</Words>
  <Characters>7431</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Ethan Frome</vt:lpstr>
    </vt:vector>
  </TitlesOfParts>
  <Company>Dell Computer Corporation</Company>
  <LinksUpToDate>false</LinksUpToDate>
  <CharactersWithSpaces>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Template for Symposium Series</dc:subject>
  <dc:creator>Meredith Jordan</dc:creator>
  <cp:keywords>Ethan</cp:keywords>
  <dc:description/>
  <cp:lastModifiedBy>Meredith Jordan</cp:lastModifiedBy>
  <cp:revision>3</cp:revision>
  <cp:lastPrinted>1999-09-01T07:15:00Z</cp:lastPrinted>
  <dcterms:created xsi:type="dcterms:W3CDTF">2013-02-26T23:40:00Z</dcterms:created>
  <dcterms:modified xsi:type="dcterms:W3CDTF">2013-02-26T23:42:00Z</dcterms:modified>
</cp:coreProperties>
</file>